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D24" w:rsidRPr="00026D24" w:rsidRDefault="00026D24" w:rsidP="00026D24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026D24">
        <w:rPr>
          <w:rFonts w:ascii=".SFUI-Bold" w:hAnsi=".SFUI-Bold" w:cs="Times New Roman"/>
          <w:b/>
          <w:bCs/>
          <w:sz w:val="42"/>
          <w:szCs w:val="42"/>
        </w:rPr>
        <w:t>Чехия 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Деловая виза 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Semibold" w:hAnsi=".SFUI-Semibold" w:cs="Times New Roman"/>
          <w:b/>
          <w:bCs/>
          <w:sz w:val="26"/>
          <w:szCs w:val="26"/>
        </w:rPr>
        <w:t>НЕОБХОДИМЫЕ ДОКУМЕНТЫ: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1. 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Загранпаспорт</w:t>
      </w:r>
      <w:r w:rsidRPr="00026D24">
        <w:rPr>
          <w:rFonts w:ascii=".SFUI-Regular" w:hAnsi=".SFUI-Regular" w:cs="Times New Roman"/>
          <w:sz w:val="26"/>
          <w:szCs w:val="26"/>
        </w:rPr>
        <w:t xml:space="preserve">, срок действия которого должен превышать срок действия визы не менее,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 </w:t>
      </w:r>
      <w:r w:rsidRPr="00026D24">
        <w:rPr>
          <w:rFonts w:ascii=".SFUI-RegularItalic" w:hAnsi=".SFUI-RegularItalic" w:cs="Times New Roman"/>
          <w:i/>
          <w:iCs/>
          <w:sz w:val="26"/>
          <w:szCs w:val="26"/>
        </w:rPr>
        <w:t>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>2. Общегражданский паспорт: оригинал + копия страницы c фотографией и страницы с регистрацией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>3. 1 цветная фотография</w:t>
      </w:r>
      <w:r w:rsidRPr="00026D24">
        <w:rPr>
          <w:rFonts w:ascii=".SFUI-RegularItalic" w:hAnsi=".SFUI-RegularItalic" w:cs="Times New Roman"/>
          <w:i/>
          <w:iCs/>
          <w:sz w:val="26"/>
          <w:szCs w:val="26"/>
        </w:rPr>
        <w:t xml:space="preserve"> паспортного размера, 3.5 х 4.5 см.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4. 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Анкета</w:t>
      </w:r>
      <w:r w:rsidRPr="00026D24">
        <w:rPr>
          <w:rFonts w:ascii=".SFUI-Regular" w:hAnsi=".SFUI-Regular" w:cs="Times New Roman"/>
          <w:sz w:val="26"/>
          <w:szCs w:val="26"/>
        </w:rPr>
        <w:t xml:space="preserve"> заполненная латинскими прописными буквами. Анкету можно бесплатно получить в консульском отделе или в Чешском Сервисном Визовом Центре (4 страницы), или скачать с данного сайта и распечатать (4 страницы).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5. 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Медицинская страховка</w:t>
      </w:r>
      <w:r w:rsidRPr="00026D24">
        <w:rPr>
          <w:rFonts w:ascii=".SFUI-Regular" w:hAnsi=".SFUI-Regular" w:cs="Times New Roman"/>
          <w:sz w:val="26"/>
          <w:szCs w:val="26"/>
        </w:rPr>
        <w:t>, действующая на территории шенгенского пространства на страховую сумму минимально 30 тысяч евро или др. валюте.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Под медицинским страховым полисом путешественника закон подразумевает документ, которым иностранец подтверждает заключение страхового договора на 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обеспечение оплаты расходов на лечение, связанных с травмой или внезапной болезнью на территории, включая расходы, связанные с транспортировкой застрахованного, или, в случае его смерти, связанные с транспортировкой его останков,</w:t>
      </w:r>
      <w:r w:rsidRPr="00026D24">
        <w:rPr>
          <w:rFonts w:ascii=".SFUI-Regular" w:hAnsi=".SFUI-Regular" w:cs="Times New Roman"/>
          <w:sz w:val="26"/>
          <w:szCs w:val="26"/>
        </w:rPr>
        <w:t xml:space="preserve"> на территорию государства, владельцем паспорта которого является, или же на территорию государства, в котором имеет разрешение на пребывание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, на минимальную сумму покрытия 30000 евро на срок пребывания и без соучастия застрахованного в выше приведенных расходах.  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При оформлении двукратной въездной визы, необходимо предъявлять полис, покрывающий оба въезда.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Для </w:t>
      </w:r>
      <w:proofErr w:type="spellStart"/>
      <w:r w:rsidRPr="00026D24">
        <w:rPr>
          <w:rFonts w:ascii=".SFUI-Regular" w:hAnsi=".SFUI-Regular" w:cs="Times New Roman"/>
          <w:sz w:val="26"/>
          <w:szCs w:val="26"/>
        </w:rPr>
        <w:t>мультивизы</w:t>
      </w:r>
      <w:proofErr w:type="spellEnd"/>
      <w:r w:rsidRPr="00026D24">
        <w:rPr>
          <w:rFonts w:ascii=".SFUI-Regular" w:hAnsi=".SFUI-Regular" w:cs="Times New Roman"/>
          <w:sz w:val="26"/>
          <w:szCs w:val="26"/>
        </w:rPr>
        <w:t xml:space="preserve"> необходимо поставить подпись в соответствующем разделе анкеты на четвертой странице.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6. 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 xml:space="preserve">Документ подтверждающий цель поездки - приглашение от чешского партнера </w:t>
      </w:r>
      <w:r w:rsidRPr="00026D24">
        <w:rPr>
          <w:rFonts w:ascii=".SFUI-Regular" w:hAnsi=".SFUI-Regular" w:cs="Times New Roman"/>
          <w:sz w:val="26"/>
          <w:szCs w:val="26"/>
        </w:rPr>
        <w:t>(не старше 3 месяцев)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- приглашение заверенное Полицией по делам иностранцев ЧР (должно быть только в оригинале) или фирменное приглашение на бланке компании (можно и в качестве копии).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7. </w:t>
      </w:r>
      <w:r w:rsidRPr="00026D24">
        <w:rPr>
          <w:rFonts w:ascii=".SFUI-Semibold" w:hAnsi=".SFUI-Semibold" w:cs="Times New Roman"/>
          <w:b/>
          <w:bCs/>
          <w:sz w:val="26"/>
          <w:szCs w:val="26"/>
        </w:rPr>
        <w:t>Документ о финансовом обеспечении пребывания в ЧР</w:t>
      </w:r>
      <w:r w:rsidRPr="00026D24">
        <w:rPr>
          <w:rFonts w:ascii=".SFUI-Regular" w:hAnsi=".SFUI-Regular" w:cs="Times New Roman"/>
          <w:sz w:val="26"/>
          <w:szCs w:val="26"/>
        </w:rPr>
        <w:t xml:space="preserve"> (не старше 3 месяцев) и других странах Шенгенского пространства - </w:t>
      </w:r>
      <w:proofErr w:type="spellStart"/>
      <w:r w:rsidRPr="00026D24">
        <w:rPr>
          <w:rFonts w:ascii=".SFUI-Regular" w:hAnsi=".SFUI-Regular" w:cs="Times New Roman"/>
          <w:sz w:val="26"/>
          <w:szCs w:val="26"/>
        </w:rPr>
        <w:t>непредоставляется</w:t>
      </w:r>
      <w:proofErr w:type="spellEnd"/>
      <w:r w:rsidRPr="00026D24">
        <w:rPr>
          <w:rFonts w:ascii=".SFUI-Regular" w:hAnsi=".SFUI-Regular" w:cs="Times New Roman"/>
          <w:sz w:val="26"/>
          <w:szCs w:val="26"/>
        </w:rPr>
        <w:t xml:space="preserve"> в случае наличия приглашения заверенного Полицией по делам иностранцев, в котором чешская сторона берет на себя все расходы.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026D24" w:rsidRPr="00026D24" w:rsidRDefault="00026D24" w:rsidP="00026D2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lastRenderedPageBreak/>
        <w:t>1245 чешских крон (возможно в EUR или др. Валюте, 1245 половина суммы прожиточного минимума 2490 чешских крон) на 1 день - при поездке на срок до 30 дней</w:t>
      </w:r>
    </w:p>
    <w:p w:rsidR="00026D24" w:rsidRPr="00026D24" w:rsidRDefault="00026D24" w:rsidP="00026D24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свыше 30 дней как минимум 15 х 2490 чешских крон и эта сумма повышается на 2490 чешских крон за каждый месяц то есть 37 350 + 2490 за каждый месяц.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Лицам моложе 18 лет необходимо иметь, в зависимости от срока пребывания, половину указанных сумм.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Финансовое обеспечение подтверждается при подаче заявления на выдачу визы предъявлением оригинала:</w:t>
      </w:r>
    </w:p>
    <w:p w:rsidR="00026D24" w:rsidRPr="00026D24" w:rsidRDefault="00026D24" w:rsidP="00026D2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как минимум за 3 месяца,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 Обращаем Ваше внимание на факт того, что сберегательная книжка не может служить аналогом вышеописанных документов, либо</w:t>
      </w:r>
    </w:p>
    <w:p w:rsidR="00026D24" w:rsidRPr="00026D24" w:rsidRDefault="00026D24" w:rsidP="00026D2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справки с работы с указанием заработной платы, либо</w:t>
      </w:r>
    </w:p>
    <w:p w:rsidR="00026D24" w:rsidRPr="00026D24" w:rsidRDefault="00026D24" w:rsidP="00026D2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форму 2 НДФЛ, либо</w:t>
      </w:r>
    </w:p>
    <w:p w:rsidR="00026D24" w:rsidRPr="00026D24" w:rsidRDefault="00026D24" w:rsidP="00026D2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предпринимателей, либо</w:t>
      </w:r>
    </w:p>
    <w:p w:rsidR="00026D24" w:rsidRPr="00026D24" w:rsidRDefault="00026D24" w:rsidP="00026D24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026D24">
        <w:rPr>
          <w:rFonts w:ascii=".SFUI-Regular" w:eastAsia="Times New Roman" w:hAnsi=".SFUI-Regular" w:cs="Times New Roman"/>
          <w:sz w:val="26"/>
          <w:szCs w:val="26"/>
        </w:rPr>
        <w:t>дорожные чеки, с указанием владельца, а также квитанцию на их приобретение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Обращаем Ваше внимание, что предоставляемый документ должен быть выдан не ранее чем за 6 месяцев до даты подачи заявления в консульском отделе.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В случае,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свободное форме) и копию общегражданского/заграничного паспорта оплачивающего лица (страница с паспортными данными и фотографией).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Italic" w:hAnsi=".SFUI-RegularItalic" w:cs="Times New Roman"/>
          <w:i/>
          <w:iCs/>
          <w:sz w:val="26"/>
          <w:szCs w:val="26"/>
        </w:rPr>
        <w:t xml:space="preserve">Факультативно: Подтверждение о проживании, </w:t>
      </w:r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 xml:space="preserve">копия </w:t>
      </w:r>
      <w:proofErr w:type="spellStart"/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>авиа</w:t>
      </w:r>
      <w:proofErr w:type="spellEnd"/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 xml:space="preserve"> билетов - необходимо в случае </w:t>
      </w:r>
      <w:proofErr w:type="spellStart"/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>естли</w:t>
      </w:r>
      <w:proofErr w:type="spellEnd"/>
      <w:r w:rsidRPr="00026D24">
        <w:rPr>
          <w:rFonts w:ascii=".SFUI-SemiboldItalic" w:hAnsi=".SFUI-SemiboldItalic" w:cs="Times New Roman"/>
          <w:b/>
          <w:bCs/>
          <w:i/>
          <w:iCs/>
          <w:sz w:val="26"/>
          <w:szCs w:val="26"/>
        </w:rPr>
        <w:t xml:space="preserve"> заявитель в последние 3 года не имел шенгенскую визу.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spacing w:after="60"/>
        <w:rPr>
          <w:rFonts w:ascii=".AppleSystemUIFont" w:hAnsi=".AppleSystemUIFont" w:cs="Times New Roman"/>
          <w:sz w:val="33"/>
          <w:szCs w:val="33"/>
        </w:rPr>
      </w:pPr>
      <w:r w:rsidRPr="00026D24">
        <w:rPr>
          <w:rFonts w:ascii=".SFUI-Bold" w:hAnsi=".SFUI-Bold" w:cs="Times New Roman"/>
          <w:b/>
          <w:bCs/>
          <w:sz w:val="33"/>
          <w:szCs w:val="33"/>
        </w:rPr>
        <w:t>Оформление виз для детей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 xml:space="preserve">При оформлении визы в Чехию для детей, потребуется ряд дополнительных бумаг: копия свидетельства о рождении; копия шенгенской визы сопровождающего родителя, если она у него уже имеется; нотариально заверенное согласие родителей или законных опекунов, если несовершеннолетний едет в Чехию с одним из родителей или в сопровождении третьего лица. Также с февраля 2019 г. детям обязательно подавать загранпаспорт, с даты выдачи которого прошло не более пяти лет. </w:t>
      </w:r>
      <w:r w:rsidRPr="00026D24">
        <w:rPr>
          <w:rFonts w:ascii=".SFUI-Regular" w:hAnsi=".SFUI-Regular" w:cs="Times New Roman"/>
          <w:sz w:val="26"/>
          <w:szCs w:val="26"/>
        </w:rPr>
        <w:lastRenderedPageBreak/>
        <w:t>Если фотография в паспорте будет не соответствует виду ребенка, визу могут не дать.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Так как дети не имеют права путешествовать в одиночку, можно оформить сопровождение сотрудником авиакомпании на время перелета — в этом случае также потребуется согласие родителей. Кроме того, нужно дать гарантийное письмо, которое подтверждает то, что они берут на себя все расходы.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Semibold" w:hAnsi=".SFUI-Semibold" w:cs="Times New Roman"/>
          <w:b/>
          <w:bCs/>
          <w:sz w:val="26"/>
          <w:szCs w:val="26"/>
        </w:rPr>
        <w:t>       Условия подачи документов: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На подачу заявления необходимо личное присутствие заявителя (исключением являются дети до 12 лет). Заявление можно сдавать и по доверенности, если заявитель с 14 сентября 2015 г. уже получал шенгенскую визу, т.е. сдавал отпечатки пальцев и предоставит копию этой шенгенской визы, в которой есть пометка о отпечатков пальцев.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Semibold" w:hAnsi=".SFUI-Semibold" w:cs="Times New Roman"/>
          <w:b/>
          <w:bCs/>
          <w:sz w:val="26"/>
          <w:szCs w:val="26"/>
        </w:rPr>
        <w:t>          Сборы:</w:t>
      </w:r>
    </w:p>
    <w:p w:rsidR="00026D24" w:rsidRPr="00026D24" w:rsidRDefault="00026D24" w:rsidP="00026D24">
      <w:pPr>
        <w:rPr>
          <w:rFonts w:ascii=".AppleSystemUIFont" w:hAnsi=".AppleSystemUIFont" w:cs="Times New Roman"/>
          <w:sz w:val="26"/>
          <w:szCs w:val="26"/>
        </w:rPr>
      </w:pPr>
      <w:r w:rsidRPr="00026D24">
        <w:rPr>
          <w:rFonts w:ascii=".SFUI-Regular" w:hAnsi=".SFUI-Regular" w:cs="Times New Roman"/>
          <w:sz w:val="26"/>
          <w:szCs w:val="26"/>
        </w:rPr>
        <w:t>При подаче документов в консульстве нужно оплатить 35 EUR, в визовом центре — 35 EUR (консульский сбор) + 25 EUR (сервисный сбор). В визовых центрах принимают только рубли!</w:t>
      </w:r>
    </w:p>
    <w:p w:rsidR="00026D24" w:rsidRDefault="00026D24"/>
    <w:sectPr w:rsidR="0002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RegularItalic">
    <w:altName w:val="Cambria"/>
    <w:panose1 w:val="020B0604020202020204"/>
    <w:charset w:val="00"/>
    <w:family w:val="roman"/>
    <w:pitch w:val="default"/>
  </w:font>
  <w:font w:name=".SFUI-Semibold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30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E549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24"/>
    <w:rsid w:val="000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C95505-285E-D248-802F-7481DCD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6D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26D24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026D24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026D24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026D24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026D24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026D2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026D24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026D24"/>
    <w:rPr>
      <w:rFonts w:ascii=".SFUI-RegularItalic" w:hAnsi=".SFUI-RegularItalic" w:hint="default"/>
      <w:b w:val="0"/>
      <w:bCs w:val="0"/>
      <w:i/>
      <w:iCs/>
      <w:sz w:val="26"/>
      <w:szCs w:val="26"/>
    </w:rPr>
  </w:style>
  <w:style w:type="character" w:customStyle="1" w:styleId="s5">
    <w:name w:val="s5"/>
    <w:basedOn w:val="a0"/>
    <w:rsid w:val="00026D24"/>
    <w:rPr>
      <w:rFonts w:ascii=".SFUI-SemiboldItalic" w:hAnsi=".SFUI-SemiboldItalic" w:hint="default"/>
      <w:b/>
      <w:bCs/>
      <w:i/>
      <w:iCs/>
      <w:sz w:val="26"/>
      <w:szCs w:val="26"/>
    </w:rPr>
  </w:style>
  <w:style w:type="character" w:customStyle="1" w:styleId="s6">
    <w:name w:val="s6"/>
    <w:basedOn w:val="a0"/>
    <w:rsid w:val="00026D24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2">
    <w:name w:val="li2"/>
    <w:basedOn w:val="a"/>
    <w:rsid w:val="00026D24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2021-06-07T09:32:00Z</dcterms:created>
  <dcterms:modified xsi:type="dcterms:W3CDTF">2021-06-07T09:32:00Z</dcterms:modified>
</cp:coreProperties>
</file>