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438" w:rsidRDefault="00C96438" w:rsidP="00C96438">
      <w:pPr>
        <w:rPr>
          <w:rFonts w:ascii=".SFUI-Semibold" w:hAnsi=".SFUI-Semibold" w:cs="Times New Roman"/>
          <w:b/>
          <w:bCs/>
          <w:sz w:val="26"/>
          <w:szCs w:val="26"/>
        </w:rPr>
      </w:pPr>
      <w:r w:rsidRPr="00C96438">
        <w:rPr>
          <w:rFonts w:ascii=".SFUI-Semibold" w:hAnsi=".SFUI-Semibold" w:cs="Times New Roman"/>
          <w:b/>
          <w:bCs/>
          <w:sz w:val="26"/>
          <w:szCs w:val="26"/>
        </w:rPr>
        <w:t>Посещение родственников, друзей.</w:t>
      </w:r>
    </w:p>
    <w:p w:rsidR="00C96438" w:rsidRPr="00C96438" w:rsidRDefault="00C96438" w:rsidP="00C96438">
      <w:pPr>
        <w:rPr>
          <w:rFonts w:ascii=".AppleSystemUIFont" w:hAnsi=".AppleSystemUIFont" w:cs="Times New Roman"/>
          <w:sz w:val="26"/>
          <w:szCs w:val="26"/>
        </w:rPr>
      </w:pPr>
    </w:p>
    <w:p w:rsidR="00C96438" w:rsidRPr="00C96438" w:rsidRDefault="00C96438" w:rsidP="00C96438">
      <w:pPr>
        <w:spacing w:after="45"/>
        <w:rPr>
          <w:rFonts w:ascii=".AppleSystemUIFont" w:hAnsi=".AppleSystemUIFont" w:cs="Times New Roman"/>
          <w:sz w:val="42"/>
          <w:szCs w:val="42"/>
        </w:rPr>
      </w:pPr>
      <w:r w:rsidRPr="00C96438">
        <w:rPr>
          <w:rFonts w:ascii=".SFUI-Bold" w:hAnsi=".SFUI-Bold" w:cs="Times New Roman"/>
          <w:b/>
          <w:bCs/>
          <w:sz w:val="42"/>
          <w:szCs w:val="42"/>
        </w:rPr>
        <w:t>   Пакет документов на визу:</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Анкета (заявление)</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Фото</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Паспорт (проездной документ)+ копия паспорта</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Страховка</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Выписка с банковского счета и иные финансовые документы</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Приглашение</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Транспорт</w:t>
      </w:r>
    </w:p>
    <w:p w:rsidR="00C96438" w:rsidRPr="00C96438" w:rsidRDefault="00C96438" w:rsidP="00C96438">
      <w:pPr>
        <w:numPr>
          <w:ilvl w:val="0"/>
          <w:numId w:val="1"/>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Госпошлина </w:t>
      </w:r>
    </w:p>
    <w:p w:rsidR="00C96438" w:rsidRPr="00C96438" w:rsidRDefault="00C96438" w:rsidP="00C96438">
      <w:pPr>
        <w:rPr>
          <w:rFonts w:ascii=".AppleSystemUIFont" w:hAnsi=".AppleSystemUIFont" w:cs="Times New Roman"/>
          <w:sz w:val="26"/>
          <w:szCs w:val="26"/>
        </w:rPr>
      </w:pP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Анкета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xml:space="preserve">Анкета (заявление) должна быть заполнена латинскими буквами в электронном виде по адресу </w:t>
      </w:r>
      <w:hyperlink r:id="rId5" w:history="1">
        <w:proofErr w:type="spellStart"/>
        <w:r w:rsidRPr="00C96438">
          <w:rPr>
            <w:rFonts w:ascii=".SFUI-Bold" w:hAnsi=".SFUI-Bold" w:cs="Times New Roman"/>
            <w:b/>
            <w:bCs/>
            <w:color w:val="0000FF"/>
            <w:sz w:val="33"/>
            <w:szCs w:val="33"/>
            <w:u w:val="single"/>
          </w:rPr>
          <w:t>eelviisataotlus.vm.ee</w:t>
        </w:r>
        <w:proofErr w:type="spellEnd"/>
      </w:hyperlink>
      <w:r w:rsidRPr="00C96438">
        <w:rPr>
          <w:rFonts w:ascii=".SFUI-Bold" w:hAnsi=".SFUI-Bold" w:cs="Times New Roman"/>
          <w:b/>
          <w:bCs/>
          <w:sz w:val="33"/>
          <w:szCs w:val="33"/>
        </w:rPr>
        <w:t>. После заполнения анкету необходимо распечатать, приклеить фото (требования для фотографий смотрите в следующем пункте) и подписать в одном месте (в самом конце анкеты).</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Фото</w:t>
      </w:r>
    </w:p>
    <w:p w:rsidR="00C96438" w:rsidRPr="00C96438" w:rsidRDefault="00C96438" w:rsidP="00C96438">
      <w:pPr>
        <w:numPr>
          <w:ilvl w:val="0"/>
          <w:numId w:val="2"/>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 xml:space="preserve">цветная фотография на светлом фоне размером 3,5 x 4,5 </w:t>
      </w:r>
      <w:proofErr w:type="spellStart"/>
      <w:r w:rsidRPr="00C96438">
        <w:rPr>
          <w:rFonts w:ascii=".SFUI-Regular" w:eastAsia="Times New Roman" w:hAnsi=".SFUI-Regular" w:cs="Times New Roman"/>
          <w:sz w:val="26"/>
          <w:szCs w:val="26"/>
        </w:rPr>
        <w:t>cм</w:t>
      </w:r>
      <w:proofErr w:type="spellEnd"/>
      <w:r w:rsidRPr="00C96438">
        <w:rPr>
          <w:rFonts w:ascii=".SFUI-Regular" w:eastAsia="Times New Roman" w:hAnsi=".SFUI-Regular" w:cs="Times New Roman"/>
          <w:sz w:val="26"/>
          <w:szCs w:val="26"/>
        </w:rPr>
        <w:t>;</w:t>
      </w:r>
    </w:p>
    <w:p w:rsidR="00C96438" w:rsidRPr="00C96438" w:rsidRDefault="00C96438" w:rsidP="00C96438">
      <w:pPr>
        <w:numPr>
          <w:ilvl w:val="0"/>
          <w:numId w:val="2"/>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фотография должна быть сделана не ранее, чем за 6 месяцев до подачи документов;</w:t>
      </w:r>
    </w:p>
    <w:p w:rsidR="00C96438" w:rsidRPr="00C96438" w:rsidRDefault="00C96438" w:rsidP="00C96438">
      <w:pPr>
        <w:numPr>
          <w:ilvl w:val="0"/>
          <w:numId w:val="2"/>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высота изображения лица на фото должна быть не менее 36 мм. Подробнее </w:t>
      </w:r>
      <w:hyperlink r:id="rId6" w:history="1">
        <w:r w:rsidRPr="00C96438">
          <w:rPr>
            <w:rFonts w:ascii=".SFUI-Regular" w:eastAsia="Times New Roman" w:hAnsi=".SFUI-Regular" w:cs="Times New Roman"/>
            <w:color w:val="0000FF"/>
            <w:sz w:val="26"/>
            <w:szCs w:val="26"/>
            <w:u w:val="single"/>
          </w:rPr>
          <w:t>о требованиях для фото</w:t>
        </w:r>
      </w:hyperlink>
      <w:r w:rsidRPr="00C96438">
        <w:rPr>
          <w:rFonts w:ascii=".SFUI-Regular" w:eastAsia="Times New Roman" w:hAnsi=".SFUI-Regular" w:cs="Times New Roman"/>
          <w:sz w:val="26"/>
          <w:szCs w:val="26"/>
        </w:rPr>
        <w:t>.</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Паспорт (проездной документ)+копия паспорта</w:t>
      </w:r>
    </w:p>
    <w:p w:rsidR="00C96438" w:rsidRPr="00C96438" w:rsidRDefault="00C96438" w:rsidP="00C96438">
      <w:pPr>
        <w:numPr>
          <w:ilvl w:val="0"/>
          <w:numId w:val="3"/>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паспорт (проездной документ) должен быть действителен, по меньшей мере, в течение трех месяцев после даты последнего запланированного выезда за пределы территории стран-участниц Шенгенского соглашения;</w:t>
      </w:r>
    </w:p>
    <w:p w:rsidR="00C96438" w:rsidRPr="00C96438" w:rsidRDefault="00C96438" w:rsidP="00C96438">
      <w:pPr>
        <w:numPr>
          <w:ilvl w:val="0"/>
          <w:numId w:val="3"/>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с даты выдачи паспорта до даты последнего запланированного выезда за пределы территории стран-участниц Шенгенского соглашения не должно быть более 10 лет;</w:t>
      </w:r>
    </w:p>
    <w:p w:rsidR="00C96438" w:rsidRPr="00C96438" w:rsidRDefault="00C96438" w:rsidP="00C96438">
      <w:pPr>
        <w:numPr>
          <w:ilvl w:val="0"/>
          <w:numId w:val="3"/>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должен содержать, по меньшей мере, две чистые страницы с заголовком «Визы».</w:t>
      </w:r>
    </w:p>
    <w:p w:rsidR="00C96438" w:rsidRPr="00C96438" w:rsidRDefault="00C96438" w:rsidP="00C96438">
      <w:pPr>
        <w:numPr>
          <w:ilvl w:val="0"/>
          <w:numId w:val="3"/>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Копии страниц паспорта с личными данными: например, в белорусском паспорте – страница 31 и внутренняя сторона задней обложки (с фотографией).</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Страховка</w:t>
      </w:r>
    </w:p>
    <w:p w:rsidR="00C96438" w:rsidRPr="00C96438" w:rsidRDefault="00C96438" w:rsidP="00C96438">
      <w:pPr>
        <w:numPr>
          <w:ilvl w:val="0"/>
          <w:numId w:val="4"/>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 xml:space="preserve">страховка должна покрывать любые расходы, которые могут возникнуть в связи с репатриацией по медицинским причинам, необходимостью неотложной медицинской помощи, экстренной </w:t>
      </w:r>
      <w:r w:rsidRPr="00C96438">
        <w:rPr>
          <w:rFonts w:ascii=".SFUI-Regular" w:eastAsia="Times New Roman" w:hAnsi=".SFUI-Regular" w:cs="Times New Roman"/>
          <w:sz w:val="26"/>
          <w:szCs w:val="26"/>
        </w:rPr>
        <w:lastRenderedPageBreak/>
        <w:t>госпитализацией или смертью во время пребывания на территории стран-участниц Шенгенского соглашения;</w:t>
      </w:r>
    </w:p>
    <w:p w:rsidR="00C96438" w:rsidRPr="00C96438" w:rsidRDefault="00C96438" w:rsidP="00C96438">
      <w:pPr>
        <w:numPr>
          <w:ilvl w:val="0"/>
          <w:numId w:val="4"/>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 xml:space="preserve">должна быть действительна для всех стран-участниц Шенгенского соглашения и на протяжении всего периода предполагаемого пребывания или транзита; в случае ходатайства о многократный визе не требуется оформлять страховку на весь запрашиваемый период пребывания в </w:t>
      </w:r>
      <w:proofErr w:type="spellStart"/>
      <w:r w:rsidRPr="00C96438">
        <w:rPr>
          <w:rFonts w:ascii=".SFUI-Regular" w:eastAsia="Times New Roman" w:hAnsi=".SFUI-Regular" w:cs="Times New Roman"/>
          <w:sz w:val="26"/>
          <w:szCs w:val="26"/>
        </w:rPr>
        <w:t>Шенгене</w:t>
      </w:r>
      <w:proofErr w:type="spellEnd"/>
      <w:r w:rsidRPr="00C96438">
        <w:rPr>
          <w:rFonts w:ascii=".SFUI-Regular" w:eastAsia="Times New Roman" w:hAnsi=".SFUI-Regular" w:cs="Times New Roman"/>
          <w:sz w:val="26"/>
          <w:szCs w:val="26"/>
        </w:rPr>
        <w:t>, достаточно покрыть срок первой поездки ;</w:t>
      </w:r>
    </w:p>
    <w:p w:rsidR="00C96438" w:rsidRPr="00C96438" w:rsidRDefault="00C96438" w:rsidP="00C96438">
      <w:pPr>
        <w:numPr>
          <w:ilvl w:val="0"/>
          <w:numId w:val="4"/>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минимальная сумма возмещения должна составлять 30 000 евро.</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Внимание! При подаче документов в Посольство предъявляется один экземпляр (одна оригинальная копия) полиса, выданного страховой фирмой. Этот экземпляр останется в Посольстве, он не возвращается и его нельзя использовать при подаче следующих ходатайств. Ксерокопии полисов не принимаются.</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Если заявитель ходатайствует о многократной визе, страховка предоставляется только на первую поездку.</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Выписка с банковского счета и иные финансовые документы</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Выписка с банковского счета предоставляется всеми заявителями без исключения. В ней должны быть отражены банковские операции на последние 3 месяца. Вместо выписки можно предоставить гарантийное письмо от спонсора, в котором должны быть указаны следующие сведения:</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имя, фамилия, дата рождения;</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адрес и контактная информация спонсора;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связи между спонсором и заявителем;</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цель и продолжительность визита;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список расходов, покрываемым спонсором;</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выписка с банковского счета спонсора, с указанием банковских операций за последние 3 месяца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Все работающие заявители предоставляют справку с места работы (оригинал). В ней должны быть указаны: занимаемая работником должность, дата трудоустройства и дата окончания трудового договора или контракта (если применимо), а также размер заработной платы за последние три месяца.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lastRenderedPageBreak/>
        <w:t>Индивидуальные предприниматели предоставляют оригинал и копию регистрационного свидетельства ИП и поданную в налоговое ведомство налоговую декларацию.</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Неработающие заявители  предоставляют: документы, подтверждающие их связь с Беларусью (например: свидетельство о браке; свидетельство о рождении; свидетельство о смерти близких родственников; доказательство владения имуществом); копию страниц трудовой книжки с персональными данными и историей трудоустройства за последние три года, если применимо.</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Студенты предоставляют:  справку с места учебы или студенческий билет (оригинал и копию).</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Пенсионеры предоставляют: пенсионное удостоверение (оригинал и копия).</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Приглашение</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Письмо от принимающей стороны в свободной форме, где указаны следующие данные:</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данные приглашающего – имя, фамилия, дата рождения;</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данные приглашаемого – имя, фамилия, дата рождения;</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 xml:space="preserve">степень родства (например: отец, мать, сын, дочь, родной брат или сестра, двоюродный брат или сестра) или кем иным для принимающей стороны является приглашаемое лицо (например: друг, знакомый, одноклассник). Если принимающая сторона и </w:t>
      </w:r>
      <w:proofErr w:type="spellStart"/>
      <w:r w:rsidRPr="00C96438">
        <w:rPr>
          <w:rFonts w:ascii=".SFUI-Regular" w:eastAsia="Times New Roman" w:hAnsi=".SFUI-Regular" w:cs="Times New Roman"/>
          <w:sz w:val="26"/>
          <w:szCs w:val="26"/>
        </w:rPr>
        <w:t>пригашаемое</w:t>
      </w:r>
      <w:proofErr w:type="spellEnd"/>
      <w:r w:rsidRPr="00C96438">
        <w:rPr>
          <w:rFonts w:ascii=".SFUI-Regular" w:eastAsia="Times New Roman" w:hAnsi=".SFUI-Regular" w:cs="Times New Roman"/>
          <w:sz w:val="26"/>
          <w:szCs w:val="26"/>
        </w:rPr>
        <w:t xml:space="preserve"> лицо являются близкими родственниками (это – родители, дети, прародители, внуки),</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Посольство советует прилагать к приглашению копии документов, доказывающие этот факт (свидетельства о рождении, свидетельства о браке);</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время и длительность поездки или поездок. Если приглашение предполагает несколько поездок, то в нем должны быть указаны точные даты первой поездки;</w:t>
      </w:r>
    </w:p>
    <w:p w:rsidR="00C96438" w:rsidRPr="00C96438" w:rsidRDefault="00C96438" w:rsidP="00C96438">
      <w:pPr>
        <w:numPr>
          <w:ilvl w:val="0"/>
          <w:numId w:val="5"/>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место проживания приглашаемого лица во время пребывания в Финляндии.</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xml:space="preserve">Приглашение от принимающей стороны может быть написано от руки либо оформлено в печатной форме. В посольство ходатайствующий может предоставить оригинал приглашения, а также, например, в виде, факса, </w:t>
      </w:r>
      <w:proofErr w:type="spellStart"/>
      <w:r w:rsidRPr="00C96438">
        <w:rPr>
          <w:rFonts w:ascii=".SFUI-Bold" w:hAnsi=".SFUI-Bold" w:cs="Times New Roman"/>
          <w:b/>
          <w:bCs/>
          <w:sz w:val="33"/>
          <w:szCs w:val="33"/>
        </w:rPr>
        <w:t>отсканированного</w:t>
      </w:r>
      <w:proofErr w:type="spellEnd"/>
      <w:r w:rsidRPr="00C96438">
        <w:rPr>
          <w:rFonts w:ascii=".SFUI-Bold" w:hAnsi=".SFUI-Bold" w:cs="Times New Roman"/>
          <w:b/>
          <w:bCs/>
          <w:sz w:val="33"/>
          <w:szCs w:val="33"/>
        </w:rPr>
        <w:t xml:space="preserve"> и распечатанного документа, распечатанного электронного письма либо телеграммы.</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lastRenderedPageBreak/>
        <w:t>К приглашению прикладывается копия паспорта или удостоверения личности приглашающего лица, если оно является гражданином Финляндии либо копия карточки (обе стороны) или вклейки вида на жительство, если принимающее лицо является гражданином другого государства.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Приглашение действительно в течение 2 месяцев с момента его выдачи и может быть использовано только один раз каждым из указанных в приглашении заявителей.</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xml:space="preserve">Внимание! Имя и фамилия </w:t>
      </w:r>
      <w:proofErr w:type="spellStart"/>
      <w:r w:rsidRPr="00C96438">
        <w:rPr>
          <w:rFonts w:ascii=".SFUI-Bold" w:hAnsi=".SFUI-Bold" w:cs="Times New Roman"/>
          <w:b/>
          <w:bCs/>
          <w:sz w:val="33"/>
          <w:szCs w:val="33"/>
        </w:rPr>
        <w:t>пригашающего</w:t>
      </w:r>
      <w:proofErr w:type="spellEnd"/>
      <w:r w:rsidRPr="00C96438">
        <w:rPr>
          <w:rFonts w:ascii=".SFUI-Bold" w:hAnsi=".SFUI-Bold" w:cs="Times New Roman"/>
          <w:b/>
          <w:bCs/>
          <w:sz w:val="33"/>
          <w:szCs w:val="33"/>
        </w:rPr>
        <w:t xml:space="preserve"> лица в анкете в пункте 31 должны быть написаны точно так, как в документе, выданным в Финляндии.</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Транспорт</w:t>
      </w:r>
    </w:p>
    <w:p w:rsidR="00C96438" w:rsidRPr="00C96438" w:rsidRDefault="00C96438" w:rsidP="00C96438">
      <w:pPr>
        <w:numPr>
          <w:ilvl w:val="0"/>
          <w:numId w:val="6"/>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при использовании общественного транспорта: билеты или бронь билетов в Финляндию и обратно. Предоставленная бронь должна быть действительной на всё время рассмотрения визового ходатайства;</w:t>
      </w:r>
    </w:p>
    <w:p w:rsidR="00C96438" w:rsidRPr="00C96438" w:rsidRDefault="00C96438" w:rsidP="00C96438">
      <w:pPr>
        <w:numPr>
          <w:ilvl w:val="0"/>
          <w:numId w:val="6"/>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 xml:space="preserve">при путешествии на личном транспорте: копии свидетельства о регистрации автомобиля и водительского удостоверения, а также бронирование парома, если Финляндия не </w:t>
      </w:r>
      <w:proofErr w:type="spellStart"/>
      <w:r w:rsidRPr="00C96438">
        <w:rPr>
          <w:rFonts w:ascii=".SFUI-Regular" w:eastAsia="Times New Roman" w:hAnsi=".SFUI-Regular" w:cs="Times New Roman"/>
          <w:sz w:val="26"/>
          <w:szCs w:val="26"/>
        </w:rPr>
        <w:t>явяется</w:t>
      </w:r>
      <w:proofErr w:type="spellEnd"/>
      <w:r w:rsidRPr="00C96438">
        <w:rPr>
          <w:rFonts w:ascii=".SFUI-Regular" w:eastAsia="Times New Roman" w:hAnsi=".SFUI-Regular" w:cs="Times New Roman"/>
          <w:sz w:val="26"/>
          <w:szCs w:val="26"/>
        </w:rPr>
        <w:t xml:space="preserve"> первой страной въезда в Шенгенскую зону.   Если автомобиль не принадлежит заявителю или водитель – другой человек, тогда прилагается доверенность либо иной документ, дающий заявителю который право на использование автомобиля (например, согласие от водителя автомобиля для препровождения транспорта в Финляндию и обратно вместе с копией водительских прав и визы водителя);</w:t>
      </w:r>
    </w:p>
    <w:p w:rsidR="00C96438" w:rsidRPr="00C96438" w:rsidRDefault="00C96438" w:rsidP="00C96438">
      <w:pPr>
        <w:numPr>
          <w:ilvl w:val="0"/>
          <w:numId w:val="6"/>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при путешествии на договорном транспорте: копию договора об оказании транспортных услуг, копию свидетельства о регистрации используемого транспортного средства, копию водительского удостоверения водителя и копию визы водителя;</w:t>
      </w:r>
    </w:p>
    <w:p w:rsidR="00C96438" w:rsidRPr="00C96438" w:rsidRDefault="00C96438" w:rsidP="00C96438">
      <w:pPr>
        <w:numPr>
          <w:ilvl w:val="0"/>
          <w:numId w:val="6"/>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при использовании другого транспорта: другие документы, подтверждающие использование транспортного средства.</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Если человек ходатайствует о многократной визе, предоставляются документы по транспорту только на первую поездку.</w:t>
      </w: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 xml:space="preserve">Если человек по объективным причинам не может предоставить документы по транспорту, в таком случае предоставляется объяснительная. В ней указываются вид транспортного средства и причина, по которой невозможно представить соответствующие документы. </w:t>
      </w:r>
      <w:r w:rsidRPr="00C96438">
        <w:rPr>
          <w:rFonts w:ascii=".SFUI-Bold" w:hAnsi=".SFUI-Bold" w:cs="Times New Roman"/>
          <w:b/>
          <w:bCs/>
          <w:sz w:val="33"/>
          <w:szCs w:val="33"/>
        </w:rPr>
        <w:lastRenderedPageBreak/>
        <w:t>Посольство, тем не менее, может затребовать документы, подтверждающие наличие транспорта в Финляндию и обратно, например, если  бронирование на конкретный рейс ещё не открыто.</w:t>
      </w:r>
    </w:p>
    <w:p w:rsidR="00C96438" w:rsidRPr="00C96438" w:rsidRDefault="00C96438" w:rsidP="00C96438">
      <w:pPr>
        <w:rPr>
          <w:rFonts w:ascii=".AppleSystemUIFont" w:hAnsi=".AppleSystemUIFont" w:cs="Times New Roman"/>
          <w:sz w:val="26"/>
          <w:szCs w:val="26"/>
        </w:rPr>
      </w:pPr>
    </w:p>
    <w:p w:rsidR="00C96438" w:rsidRPr="00C96438" w:rsidRDefault="00C96438" w:rsidP="00C96438">
      <w:pPr>
        <w:rPr>
          <w:rFonts w:ascii=".AppleSystemUIFont" w:hAnsi=".AppleSystemUIFont" w:cs="Times New Roman"/>
          <w:sz w:val="26"/>
          <w:szCs w:val="26"/>
        </w:rPr>
      </w:pPr>
      <w:r w:rsidRPr="00C96438">
        <w:rPr>
          <w:rFonts w:ascii=".SFUI-Semibold" w:hAnsi=".SFUI-Semibold" w:cs="Times New Roman"/>
          <w:b/>
          <w:bCs/>
          <w:sz w:val="26"/>
          <w:szCs w:val="26"/>
        </w:rPr>
        <w:t>Правила подачи документов:</w:t>
      </w:r>
    </w:p>
    <w:p w:rsidR="00C96438" w:rsidRPr="00C96438" w:rsidRDefault="00C96438" w:rsidP="00C96438">
      <w:pPr>
        <w:rPr>
          <w:rFonts w:ascii=".AppleSystemUIFont" w:hAnsi=".AppleSystemUIFont" w:cs="Times New Roman"/>
          <w:sz w:val="26"/>
          <w:szCs w:val="26"/>
        </w:rPr>
      </w:pP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Шаг 1: Подготовьте Ваше заявление и дополнительные документы</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Шаг 2: Запишитесь на приём:</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xml:space="preserve">Чтобы подать визовое заявление в Визовом центре, рекомендуем Вам </w:t>
      </w:r>
      <w:hyperlink r:id="rId7" w:history="1">
        <w:r w:rsidRPr="00C96438">
          <w:rPr>
            <w:rFonts w:ascii=".SFUI-Regular" w:hAnsi=".SFUI-Regular" w:cs="Times New Roman"/>
            <w:color w:val="0000FF"/>
            <w:sz w:val="26"/>
            <w:szCs w:val="26"/>
            <w:u w:val="single"/>
          </w:rPr>
          <w:t>записаться на приём</w:t>
        </w:r>
      </w:hyperlink>
      <w:r w:rsidRPr="00C96438">
        <w:rPr>
          <w:rFonts w:ascii=".SFUI-Regular" w:hAnsi=".SFUI-Regular" w:cs="Times New Roman"/>
          <w:sz w:val="26"/>
          <w:szCs w:val="26"/>
        </w:rPr>
        <w:t>. Вы можете сделать запись с помощью сайта или позвонив в кол-центр. Также Вы можете прийти в Визовый центр без записи.</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xml:space="preserve">Пожалуйста, ознакомьтесь с </w:t>
      </w:r>
      <w:hyperlink r:id="rId8" w:history="1">
        <w:r w:rsidRPr="00C96438">
          <w:rPr>
            <w:rFonts w:ascii=".SFUI-Regular" w:hAnsi=".SFUI-Regular" w:cs="Times New Roman"/>
            <w:color w:val="0000FF"/>
            <w:sz w:val="26"/>
            <w:szCs w:val="26"/>
            <w:u w:val="single"/>
          </w:rPr>
          <w:t>правилами безопасности</w:t>
        </w:r>
      </w:hyperlink>
      <w:r w:rsidRPr="00C96438">
        <w:rPr>
          <w:rFonts w:ascii=".SFUI-Regular" w:hAnsi=".SFUI-Regular" w:cs="Times New Roman"/>
          <w:sz w:val="26"/>
          <w:szCs w:val="26"/>
        </w:rPr>
        <w:t xml:space="preserve"> перед посещением Визового центра</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Шаг 3: Подайте Ваше заявление:</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При личном посещении Визового центра подайте заполненную Вами анкету и дополнительные документы. Информация о местонахождении Визового центра размещена в разделе «</w:t>
      </w:r>
      <w:hyperlink r:id="rId9" w:history="1">
        <w:r w:rsidRPr="00C96438">
          <w:rPr>
            <w:rFonts w:ascii=".SFUI-Regular" w:hAnsi=".SFUI-Regular" w:cs="Times New Roman"/>
            <w:color w:val="0000FF"/>
            <w:sz w:val="26"/>
            <w:szCs w:val="26"/>
            <w:u w:val="single"/>
          </w:rPr>
          <w:t>Контакты</w:t>
        </w:r>
      </w:hyperlink>
      <w:r w:rsidRPr="00C96438">
        <w:rPr>
          <w:rFonts w:ascii=".SFUI-Regular" w:hAnsi=".SFUI-Regular" w:cs="Times New Roman"/>
          <w:sz w:val="26"/>
          <w:szCs w:val="26"/>
        </w:rPr>
        <w:t>».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Закажите курьерскую доставку Вашего паспорта, чтобы не было необходимости приезжать в Визовый центр для получения готовых документов.</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Шаг 4: Оплатите визовый сбор:</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xml:space="preserve">После подачи визового заявления Вам будет сообщена </w:t>
      </w:r>
      <w:hyperlink r:id="rId10" w:history="1">
        <w:r w:rsidRPr="00C96438">
          <w:rPr>
            <w:rFonts w:ascii=".SFUI-Regular" w:hAnsi=".SFUI-Regular" w:cs="Times New Roman"/>
            <w:color w:val="0000FF"/>
            <w:sz w:val="26"/>
            <w:szCs w:val="26"/>
            <w:u w:val="single"/>
          </w:rPr>
          <w:t>сумма визового сбора</w:t>
        </w:r>
      </w:hyperlink>
      <w:r w:rsidRPr="00C96438">
        <w:rPr>
          <w:rFonts w:ascii=".SFUI-Regular" w:hAnsi=".SFUI-Regular" w:cs="Times New Roman"/>
          <w:sz w:val="26"/>
          <w:szCs w:val="26"/>
        </w:rPr>
        <w:t xml:space="preserve">, которую можно оплатить наличными в рублях или кредитной/дебетовой картой. По всем платежам, осуществлённым </w:t>
      </w:r>
      <w:proofErr w:type="spellStart"/>
      <w:r w:rsidRPr="00C96438">
        <w:rPr>
          <w:rFonts w:ascii=".SFUI-Regular" w:hAnsi=".SFUI-Regular" w:cs="Times New Roman"/>
          <w:sz w:val="26"/>
          <w:szCs w:val="26"/>
        </w:rPr>
        <w:t>специалистамиВизового</w:t>
      </w:r>
      <w:proofErr w:type="spellEnd"/>
      <w:r w:rsidRPr="00C96438">
        <w:rPr>
          <w:rFonts w:ascii=".SFUI-Regular" w:hAnsi=".SFUI-Regular" w:cs="Times New Roman"/>
          <w:sz w:val="26"/>
          <w:szCs w:val="26"/>
        </w:rPr>
        <w:t xml:space="preserve"> центра, Вам будет выдан чек.</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Шаг 5: Получите готовые документы:</w:t>
      </w:r>
    </w:p>
    <w:p w:rsidR="00C96438" w:rsidRPr="00C96438" w:rsidRDefault="00C96438" w:rsidP="00C96438">
      <w:pPr>
        <w:rPr>
          <w:rFonts w:ascii=".AppleSystemUIFont" w:hAnsi=".AppleSystemUIFont" w:cs="Times New Roman"/>
          <w:sz w:val="26"/>
          <w:szCs w:val="26"/>
        </w:rPr>
      </w:pPr>
      <w:hyperlink r:id="rId11" w:history="1">
        <w:r w:rsidRPr="00C96438">
          <w:rPr>
            <w:rFonts w:ascii=".SFUI-Regular" w:hAnsi=".SFUI-Regular" w:cs="Times New Roman"/>
            <w:color w:val="0000FF"/>
            <w:sz w:val="26"/>
            <w:szCs w:val="26"/>
            <w:u w:val="single"/>
          </w:rPr>
          <w:t xml:space="preserve">Отследите готовность Ваших документов </w:t>
        </w:r>
      </w:hyperlink>
      <w:r w:rsidRPr="00C96438">
        <w:rPr>
          <w:rFonts w:ascii=".SFUI-Regular" w:hAnsi=".SFUI-Regular" w:cs="Times New Roman"/>
          <w:sz w:val="26"/>
          <w:szCs w:val="26"/>
        </w:rPr>
        <w:t>согласно предполагаемым срокам рассмотрения и придите в Визовый центр для получения Вашего паспорта. Если Вы заказали курьерскую доставку, получите Ваш паспорт по указанному Вами адресу доставки. </w:t>
      </w:r>
    </w:p>
    <w:p w:rsidR="00C96438" w:rsidRPr="00C96438" w:rsidRDefault="00C96438" w:rsidP="00C96438">
      <w:pPr>
        <w:rPr>
          <w:rFonts w:ascii=".AppleSystemUIFont" w:hAnsi=".AppleSystemUIFont" w:cs="Times New Roman"/>
          <w:b/>
          <w:bCs/>
          <w:sz w:val="26"/>
          <w:szCs w:val="26"/>
        </w:rPr>
      </w:pPr>
    </w:p>
    <w:p w:rsidR="00C96438" w:rsidRPr="00C96438" w:rsidRDefault="00C96438" w:rsidP="00C96438">
      <w:pPr>
        <w:rPr>
          <w:rFonts w:ascii=".AppleSystemUIFont" w:hAnsi=".AppleSystemUIFont" w:cs="Times New Roman"/>
          <w:b/>
          <w:bCs/>
          <w:sz w:val="26"/>
          <w:szCs w:val="26"/>
        </w:rPr>
      </w:pPr>
      <w:r w:rsidRPr="00C96438">
        <w:rPr>
          <w:rFonts w:ascii=".SFUI-Regular" w:hAnsi=".SFUI-Regular" w:cs="Times New Roman"/>
          <w:b/>
          <w:bCs/>
          <w:sz w:val="26"/>
          <w:szCs w:val="26"/>
        </w:rPr>
        <w:t>СБОРЫ:</w:t>
      </w:r>
    </w:p>
    <w:p w:rsidR="00C96438" w:rsidRPr="00C96438" w:rsidRDefault="00C96438" w:rsidP="00C96438">
      <w:pPr>
        <w:spacing w:after="60"/>
        <w:rPr>
          <w:rFonts w:ascii=".AppleSystemUIFont" w:hAnsi=".AppleSystemUIFont" w:cs="Times New Roman"/>
          <w:sz w:val="33"/>
          <w:szCs w:val="33"/>
        </w:rPr>
      </w:pP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ВИЗОВЫЕ СБОРЫ</w:t>
      </w:r>
    </w:p>
    <w:tbl>
      <w:tblPr>
        <w:tblW w:w="0" w:type="auto"/>
        <w:tblCellMar>
          <w:left w:w="0" w:type="dxa"/>
          <w:right w:w="0" w:type="dxa"/>
        </w:tblCellMar>
        <w:tblLook w:val="04A0" w:firstRow="1" w:lastRow="0" w:firstColumn="1" w:lastColumn="0" w:noHBand="0" w:noVBand="1"/>
      </w:tblPr>
      <w:tblGrid>
        <w:gridCol w:w="8901"/>
        <w:gridCol w:w="438"/>
      </w:tblGrid>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ВИЗОВЫЙ 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Различные виды виз (для краткосрочного пребывания)</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80</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Дети в возрасте от 6 до 11 лет (если иное не указано в Соглашении об Упрощении Визового Режима)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40</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Дети в возрасте от 0 до 5 лет (независимо от их гражданства)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0</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Виза для граждан следующих стран, включая детей в возрасте от 6 до 11 лет (если иное не указано в Соглашении об Упрощении Визового Режима):</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Российская Федерация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lastRenderedPageBreak/>
              <w:t>- Беларусь</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Украина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Сербия и Черногория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Босния и Герцеговина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Македония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Молдавия</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Албания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Грузия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Армения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Азербайджан</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lastRenderedPageBreak/>
              <w:t>35</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Кабо Верде</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80</w:t>
            </w:r>
          </w:p>
        </w:tc>
      </w:tr>
      <w:tr w:rsidR="00C96438" w:rsidRPr="00C96438" w:rsidTr="00712BA3">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*Срочное рассмотрение заявления</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Только для граждан Российской Федерации, Беларуси и Украины.</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 Виза рассматривается в срок от трех (3) до десяти (10) рабочих дней</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70</w:t>
            </w:r>
          </w:p>
        </w:tc>
      </w:tr>
    </w:tbl>
    <w:p w:rsidR="00C96438" w:rsidRPr="00C96438" w:rsidRDefault="00C96438" w:rsidP="00C96438">
      <w:pPr>
        <w:spacing w:after="60"/>
        <w:rPr>
          <w:rFonts w:ascii=".AppleSystemUIFont" w:hAnsi=".AppleSystemUIFont" w:cs="Times New Roman"/>
          <w:sz w:val="33"/>
          <w:szCs w:val="33"/>
        </w:rPr>
      </w:pPr>
    </w:p>
    <w:p w:rsidR="00C96438" w:rsidRPr="00C96438" w:rsidRDefault="00C96438" w:rsidP="00C96438">
      <w:pPr>
        <w:spacing w:after="60"/>
        <w:rPr>
          <w:rFonts w:ascii=".AppleSystemUIFont" w:hAnsi=".AppleSystemUIFont" w:cs="Times New Roman"/>
          <w:sz w:val="33"/>
          <w:szCs w:val="33"/>
        </w:rPr>
      </w:pPr>
      <w:r w:rsidRPr="00C96438">
        <w:rPr>
          <w:rFonts w:ascii=".SFUI-Bold" w:hAnsi=".SFUI-Bold" w:cs="Times New Roman"/>
          <w:b/>
          <w:bCs/>
          <w:sz w:val="33"/>
          <w:szCs w:val="33"/>
        </w:rPr>
        <w:t>Консульский сбор — 35 €</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Сбор для всех видов виз составляет 35 EUR и взимается за каждый паспорт, включая паспорта детей (независимо от возраста). Квитанцию для оплаты сбора выдает сотрудник консульства в момент приема документов, оплатить сбор можно в центрах платежей или банковских автоматах «</w:t>
      </w:r>
      <w:proofErr w:type="spellStart"/>
      <w:r w:rsidRPr="00C96438">
        <w:rPr>
          <w:rFonts w:ascii=".SFUI-Regular" w:hAnsi=".SFUI-Regular" w:cs="Times New Roman"/>
          <w:sz w:val="26"/>
          <w:szCs w:val="26"/>
        </w:rPr>
        <w:t>Нордеа</w:t>
      </w:r>
      <w:proofErr w:type="spellEnd"/>
      <w:r w:rsidRPr="00C96438">
        <w:rPr>
          <w:rFonts w:ascii=".SFUI-Regular" w:hAnsi=".SFUI-Regular" w:cs="Times New Roman"/>
          <w:sz w:val="26"/>
          <w:szCs w:val="26"/>
        </w:rPr>
        <w:t xml:space="preserve"> Банка». В Визовых центрах Финляндии в Москве, Санкт-Петербурге и других городах России дополнительно придется оплатить </w:t>
      </w:r>
      <w:r w:rsidRPr="00C96438">
        <w:rPr>
          <w:rFonts w:ascii=".SFUI-Semibold" w:hAnsi=".SFUI-Semibold" w:cs="Times New Roman"/>
          <w:b/>
          <w:bCs/>
          <w:sz w:val="26"/>
          <w:szCs w:val="26"/>
        </w:rPr>
        <w:t>Сервисный сбор</w:t>
      </w:r>
      <w:r w:rsidRPr="00C96438">
        <w:rPr>
          <w:rFonts w:ascii=".SFUI-Regular" w:hAnsi=".SFUI-Regular" w:cs="Times New Roman"/>
          <w:sz w:val="26"/>
          <w:szCs w:val="26"/>
        </w:rPr>
        <w:t xml:space="preserve"> в размере 26,75 EUR. Цены на странице указаны на сентябрь 2019 г.</w:t>
      </w:r>
    </w:p>
    <w:p w:rsidR="00C96438" w:rsidRPr="00C96438" w:rsidRDefault="00C96438" w:rsidP="00C96438">
      <w:pPr>
        <w:rPr>
          <w:rFonts w:ascii=".AppleSystemUIFont" w:hAnsi=".AppleSystemUIFont" w:cs="Times New Roman"/>
          <w:sz w:val="26"/>
          <w:szCs w:val="26"/>
        </w:rPr>
      </w:pPr>
      <w:r w:rsidRPr="00C96438">
        <w:rPr>
          <w:rFonts w:ascii=".SFUI-Regular" w:hAnsi=".SFUI-Regular" w:cs="Times New Roman"/>
          <w:sz w:val="26"/>
          <w:szCs w:val="26"/>
        </w:rPr>
        <w:t>От оплаты консульского сбора освобождаются следующие категории граждан:</w:t>
      </w:r>
    </w:p>
    <w:p w:rsidR="00C96438" w:rsidRPr="00C96438" w:rsidRDefault="00C96438" w:rsidP="00C96438">
      <w:pPr>
        <w:numPr>
          <w:ilvl w:val="0"/>
          <w:numId w:val="7"/>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дети, вписанные в паспорт родителей;</w:t>
      </w:r>
    </w:p>
    <w:p w:rsidR="00C96438" w:rsidRPr="00C96438" w:rsidRDefault="00C96438" w:rsidP="00C96438">
      <w:pPr>
        <w:numPr>
          <w:ilvl w:val="0"/>
          <w:numId w:val="7"/>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школьники, студенты высших учебных заведений, аспиранты и сопровождающие их преподаватели (при условии, что целью поездки является обучение);</w:t>
      </w:r>
    </w:p>
    <w:p w:rsidR="00C96438" w:rsidRPr="00C96438" w:rsidRDefault="00C96438" w:rsidP="00C96438">
      <w:pPr>
        <w:numPr>
          <w:ilvl w:val="0"/>
          <w:numId w:val="7"/>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близкие родственники граждан государств Европейского Союза;</w:t>
      </w:r>
    </w:p>
    <w:p w:rsidR="00C96438" w:rsidRPr="00C96438" w:rsidRDefault="00C96438" w:rsidP="00C96438">
      <w:pPr>
        <w:numPr>
          <w:ilvl w:val="0"/>
          <w:numId w:val="7"/>
        </w:numPr>
        <w:rPr>
          <w:rFonts w:ascii=".AppleSystemUIFont" w:eastAsia="Times New Roman" w:hAnsi=".AppleSystemUIFont" w:cs="Times New Roman"/>
          <w:sz w:val="26"/>
          <w:szCs w:val="26"/>
        </w:rPr>
      </w:pPr>
      <w:r w:rsidRPr="00C96438">
        <w:rPr>
          <w:rFonts w:ascii=".SFUI-Regular" w:eastAsia="Times New Roman" w:hAnsi=".SFUI-Regular" w:cs="Times New Roman"/>
          <w:sz w:val="26"/>
          <w:szCs w:val="26"/>
        </w:rPr>
        <w:t>близкие родственники граждан РФ, проживающих на законных основаниях в Финляндии.</w:t>
      </w:r>
    </w:p>
    <w:p w:rsidR="00C96438" w:rsidRPr="00C96438" w:rsidRDefault="00C96438" w:rsidP="00C96438">
      <w:pPr>
        <w:rPr>
          <w:rFonts w:ascii=".AppleSystemUIFont" w:hAnsi=".AppleSystemUIFont" w:cs="Times New Roman"/>
          <w:sz w:val="26"/>
          <w:szCs w:val="26"/>
        </w:rPr>
      </w:pPr>
    </w:p>
    <w:p w:rsidR="00C96438" w:rsidRDefault="00C96438"/>
    <w:sectPr w:rsidR="00C96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FUI-Semibold">
    <w:altName w:val="Cambria"/>
    <w:panose1 w:val="020B0604020202020204"/>
    <w:charset w:val="00"/>
    <w:family w:val="roman"/>
    <w:pitch w:val="default"/>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0C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D7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512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E2F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3058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72A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36C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38"/>
    <w:rsid w:val="00C9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BA99DD"/>
  <w15:chartTrackingRefBased/>
  <w15:docId w15:val="{184F8842-D067-6F4E-88A4-9183F6A4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a.finland.eu/Russia/Moscow/Russian/security_regula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a.finland.eu/Russia/Moscow/Russian/Schedule_an_Appoint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sk.mfa.ee/wp-content/uploads/sites/62/2019/02/Annex_A-Photograph_Guidelines.pdf" TargetMode="External"/><Relationship Id="rId11" Type="http://schemas.openxmlformats.org/officeDocument/2006/relationships/hyperlink" Target="https://visa.finland.eu/Russia/Moscow/Russian/track_application.html" TargetMode="External"/><Relationship Id="rId5" Type="http://schemas.openxmlformats.org/officeDocument/2006/relationships/hyperlink" Target="http://eelviisataotlus.vm.ee/" TargetMode="External"/><Relationship Id="rId10" Type="http://schemas.openxmlformats.org/officeDocument/2006/relationships/hyperlink" Target="https://visa.finland.eu/Russia/Moscow/Russian/Short_Term_Visa.html" TargetMode="External"/><Relationship Id="rId4" Type="http://schemas.openxmlformats.org/officeDocument/2006/relationships/webSettings" Target="webSettings.xml"/><Relationship Id="rId9" Type="http://schemas.openxmlformats.org/officeDocument/2006/relationships/hyperlink" Target="https://visa.finland.eu/Russia/Moscow/Russian/contact_u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2021-06-07T08:57:00Z</dcterms:created>
  <dcterms:modified xsi:type="dcterms:W3CDTF">2021-06-07T08:57:00Z</dcterms:modified>
</cp:coreProperties>
</file>