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3F" w:rsidRDefault="00960A3F" w:rsidP="00960A3F">
      <w:pPr>
        <w:rPr>
          <w:rFonts w:ascii="Times New Roman" w:hAnsi="Times New Roman" w:cs="Times New Roman"/>
          <w:b/>
          <w:sz w:val="32"/>
          <w:szCs w:val="28"/>
        </w:rPr>
      </w:pPr>
      <w:r w:rsidRPr="00726FC5">
        <w:rPr>
          <w:rFonts w:ascii="Times New Roman" w:hAnsi="Times New Roman" w:cs="Times New Roman"/>
          <w:b/>
          <w:sz w:val="32"/>
          <w:szCs w:val="28"/>
          <w:highlight w:val="cyan"/>
        </w:rPr>
        <w:t>Учебная виза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6FC5">
        <w:rPr>
          <w:rFonts w:ascii="Times New Roman" w:hAnsi="Times New Roman" w:cs="Times New Roman"/>
          <w:sz w:val="28"/>
          <w:szCs w:val="28"/>
        </w:rPr>
        <w:t>олгосрочн</w:t>
      </w:r>
      <w:r>
        <w:rPr>
          <w:rFonts w:ascii="Times New Roman" w:hAnsi="Times New Roman" w:cs="Times New Roman"/>
          <w:sz w:val="28"/>
          <w:szCs w:val="28"/>
        </w:rPr>
        <w:t>ая студенческая виза во Францию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Такую визу можно получить при необходимости обучения сроком более трех месяцев. Дает право пребывания и обучения на территории Франции на срок до 1 года. Продлить визу можно оставаясь на месте у</w:t>
      </w:r>
      <w:r>
        <w:rPr>
          <w:rFonts w:ascii="Times New Roman" w:hAnsi="Times New Roman" w:cs="Times New Roman"/>
          <w:sz w:val="28"/>
          <w:szCs w:val="28"/>
        </w:rPr>
        <w:t>чебы, покидать страну не нужно.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Важно отметить, что при получении долгоср</w:t>
      </w:r>
      <w:r>
        <w:rPr>
          <w:rFonts w:ascii="Times New Roman" w:hAnsi="Times New Roman" w:cs="Times New Roman"/>
          <w:sz w:val="28"/>
          <w:szCs w:val="28"/>
        </w:rPr>
        <w:t>очной визы имеется ряд нюансов: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    Подавать заявку на получение долгосрочной визы можно не менее чем за 90 дней до начала вашей учебы;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    Имейте в виду, что полученную ранее краткосрочную визу невозможно переделать </w:t>
      </w:r>
      <w:proofErr w:type="gramStart"/>
      <w:r w:rsidRPr="00726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FC5">
        <w:rPr>
          <w:rFonts w:ascii="Times New Roman" w:hAnsi="Times New Roman" w:cs="Times New Roman"/>
          <w:sz w:val="28"/>
          <w:szCs w:val="28"/>
        </w:rPr>
        <w:t xml:space="preserve"> долгосрочную;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    Если вам требуется обучение на двух типах программ (краткосрочной и долгосрочной) в разных учебных заведениях, то подавайте бумаги на получение визы одновременно на весь срок нахождения в стране;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Пакет документов на учебную</w:t>
      </w:r>
      <w:r w:rsidRPr="00726FC5">
        <w:rPr>
          <w:rFonts w:ascii="Times New Roman" w:hAnsi="Times New Roman" w:cs="Times New Roman"/>
          <w:sz w:val="28"/>
          <w:szCs w:val="28"/>
          <w:highlight w:val="yellow"/>
        </w:rPr>
        <w:t xml:space="preserve"> визу:</w:t>
      </w:r>
    </w:p>
    <w:p w:rsidR="00960A3F" w:rsidRPr="00726FC5" w:rsidRDefault="00960A3F" w:rsidP="00960A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6FC5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</w:p>
    <w:p w:rsidR="00960A3F" w:rsidRPr="00726FC5" w:rsidRDefault="00960A3F" w:rsidP="00960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Вы должны быть старше 18 лет;</w:t>
      </w:r>
    </w:p>
    <w:p w:rsidR="00960A3F" w:rsidRPr="00726FC5" w:rsidRDefault="00960A3F" w:rsidP="00960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Вы должны выбрать обучение или учебный курс. Более полную информацию о специальностях и написании дипломных работ можно получить на сайте </w:t>
      </w:r>
      <w:hyperlink r:id="rId5" w:tooltip="Campus France - Новое окно" w:history="1"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Campus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France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726FC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15570" cy="115570"/>
              <wp:effectExtent l="0" t="0" r="0" b="0"/>
              <wp:docPr id="8" name="Рисунок 4" descr="https://france-visas.gouv.fr/documents/66002/47558264/Icon_External_Link.png/2c61f22c-ad98-4dff-9c23-a6bf920a36bb?t=1487238181280">
                <a:hlinkClick xmlns:a="http://schemas.openxmlformats.org/drawingml/2006/main" r:id="rId5" tooltip="&quot;Campus France - Новое окн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france-visas.gouv.fr/documents/66002/47558264/Icon_External_Link.png/2c61f22c-ad98-4dff-9c23-a6bf920a36bb?t=1487238181280">
                        <a:hlinkClick r:id="rId5" tooltip="&quot;Campus France - Новое окн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26FC5">
        <w:rPr>
          <w:rFonts w:ascii="Times New Roman" w:hAnsi="Times New Roman" w:cs="Times New Roman"/>
          <w:sz w:val="28"/>
          <w:szCs w:val="28"/>
        </w:rPr>
        <w:t>(на французском, английском языке);</w:t>
      </w:r>
    </w:p>
    <w:p w:rsidR="00960A3F" w:rsidRPr="00726FC5" w:rsidRDefault="00960A3F" w:rsidP="00960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Вы должны быть зачислены в высшее учебное заведение. Правила поступления отличаются в зависимости от вашего гражданства, проверьте на сайте </w:t>
      </w:r>
      <w:hyperlink r:id="rId7" w:tooltip="учеба во Франции - Новое окно" w:history="1"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études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en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France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726FC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15570" cy="115570"/>
              <wp:effectExtent l="0" t="0" r="0" b="0"/>
              <wp:docPr id="9" name="Рисунок 3" descr="https://france-visas.gouv.fr/documents/66002/47558264/Icon_External_Link.png/2c61f22c-ad98-4dff-9c23-a6bf920a36bb?t=1487238181280">
                <a:hlinkClick xmlns:a="http://schemas.openxmlformats.org/drawingml/2006/main" r:id="rId7" tooltip="&quot;учеба во Франции - Новое окн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france-visas.gouv.fr/documents/66002/47558264/Icon_External_Link.png/2c61f22c-ad98-4dff-9c23-a6bf920a36bb?t=1487238181280">
                        <a:hlinkClick r:id="rId7" tooltip="&quot;учеба во Франции - Новое окн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26FC5">
        <w:rPr>
          <w:rFonts w:ascii="Times New Roman" w:hAnsi="Times New Roman" w:cs="Times New Roman"/>
          <w:sz w:val="28"/>
          <w:szCs w:val="28"/>
        </w:rPr>
        <w:t xml:space="preserve">(на французском, английском языке), доступна ли для вашей страны или территория возможность </w:t>
      </w:r>
      <w:proofErr w:type="spellStart"/>
      <w:r w:rsidRPr="00726FC5">
        <w:rPr>
          <w:rFonts w:ascii="Times New Roman" w:hAnsi="Times New Roman" w:cs="Times New Roman"/>
          <w:sz w:val="28"/>
          <w:szCs w:val="28"/>
        </w:rPr>
        <w:t>онлайн-зачисления</w:t>
      </w:r>
      <w:proofErr w:type="spellEnd"/>
      <w:r w:rsidRPr="00726FC5">
        <w:rPr>
          <w:rFonts w:ascii="Times New Roman" w:hAnsi="Times New Roman" w:cs="Times New Roman"/>
          <w:sz w:val="28"/>
          <w:szCs w:val="28"/>
        </w:rPr>
        <w:t xml:space="preserve">. Гражданам других стран или территорий следует ознакомиться с условиями зачисления, в зависимости от специальности и уровня обучения, на сайте </w:t>
      </w:r>
      <w:hyperlink r:id="rId8" w:tooltip="Campus France - Новое окно" w:history="1"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Campus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France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726FC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15570" cy="115570"/>
              <wp:effectExtent l="0" t="0" r="0" b="0"/>
              <wp:docPr id="10" name="Рисунок 2" descr="https://france-visas.gouv.fr/documents/66002/47558264/Icon_External_Link.png/2c61f22c-ad98-4dff-9c23-a6bf920a36bb?t=1487238181280">
                <a:hlinkClick xmlns:a="http://schemas.openxmlformats.org/drawingml/2006/main" r:id="rId8" tooltip="&quot;Campus France - Новое окн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france-visas.gouv.fr/documents/66002/47558264/Icon_External_Link.png/2c61f22c-ad98-4dff-9c23-a6bf920a36bb?t=1487238181280">
                        <a:hlinkClick r:id="rId8" tooltip="&quot;Campus France - Новое окн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26FC5">
        <w:rPr>
          <w:rFonts w:ascii="Times New Roman" w:hAnsi="Times New Roman" w:cs="Times New Roman"/>
          <w:sz w:val="28"/>
          <w:szCs w:val="28"/>
        </w:rPr>
        <w:t>(на французском, английском языке).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Обратите внимание: некоторые условия (возраст, поступление на первый год обучения) требуют обязательного прохождения процедуры « </w:t>
      </w:r>
      <w:hyperlink r:id="rId9" w:tooltip="Post Bac - Новое окно" w:history="1">
        <w:proofErr w:type="spellStart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Parcoursup</w:t>
        </w:r>
        <w:proofErr w:type="spellEnd"/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726FC5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115570" cy="115570"/>
              <wp:effectExtent l="0" t="0" r="0" b="0"/>
              <wp:docPr id="11" name="Рисунок 1" descr="https://france-visas.gouv.fr/documents/66002/47558264/Icon_External_Link.png/2c61f22c-ad98-4dff-9c23-a6bf920a36bb?t=1487238181280">
                <a:hlinkClick xmlns:a="http://schemas.openxmlformats.org/drawingml/2006/main" r:id="rId9" tooltip="&quot;Post Bac - Новое окн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france-visas.gouv.fr/documents/66002/47558264/Icon_External_Link.png/2c61f22c-ad98-4dff-9c23-a6bf920a36bb?t=1487238181280">
                        <a:hlinkClick r:id="rId9" tooltip="&quot;Post Bac - Новое окн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5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26FC5">
        <w:rPr>
          <w:rFonts w:ascii="Times New Roman" w:hAnsi="Times New Roman" w:cs="Times New Roman"/>
          <w:sz w:val="28"/>
          <w:szCs w:val="28"/>
        </w:rPr>
        <w:t xml:space="preserve">» </w:t>
      </w:r>
      <w:r w:rsidRPr="00726FC5">
        <w:rPr>
          <w:rFonts w:ascii="Times New Roman" w:hAnsi="Times New Roman" w:cs="Times New Roman"/>
          <w:sz w:val="28"/>
          <w:szCs w:val="28"/>
        </w:rPr>
        <w:lastRenderedPageBreak/>
        <w:t>(на французском языке) с соблюдением строгих сроков, установленных в календаре.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 </w:t>
      </w:r>
    </w:p>
    <w:p w:rsidR="00960A3F" w:rsidRPr="00726FC5" w:rsidRDefault="00960A3F" w:rsidP="00960A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6FC5">
        <w:rPr>
          <w:rFonts w:ascii="Times New Roman" w:hAnsi="Times New Roman" w:cs="Times New Roman"/>
          <w:b/>
          <w:bCs/>
          <w:sz w:val="28"/>
          <w:szCs w:val="28"/>
        </w:rPr>
        <w:t>Перечень стран или территорий с доступом к процедуре EEF (центры по вопросам образования во Франции)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4"/>
        <w:gridCol w:w="7486"/>
      </w:tblGrid>
      <w:tr w:rsidR="00960A3F" w:rsidRPr="00726FC5" w:rsidTr="005131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4" w:space="0" w:color="55B8EC"/>
              <w:bottom w:val="single" w:sz="6" w:space="0" w:color="DDDDDD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Африка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FC5">
              <w:rPr>
                <w:rFonts w:ascii="Times New Roman" w:hAnsi="Times New Roman" w:cs="Times New Roman"/>
                <w:sz w:val="28"/>
                <w:szCs w:val="28"/>
              </w:rPr>
              <w:t xml:space="preserve">Бенин, Буркина-Фасо, Бурунди, Камерун, Коморские, Конго, </w:t>
            </w:r>
            <w:proofErr w:type="spellStart"/>
            <w:r w:rsidRPr="00726FC5">
              <w:rPr>
                <w:rFonts w:ascii="Times New Roman" w:hAnsi="Times New Roman" w:cs="Times New Roman"/>
                <w:sz w:val="28"/>
                <w:szCs w:val="28"/>
              </w:rPr>
              <w:t>Кот-д'Ивуар</w:t>
            </w:r>
            <w:proofErr w:type="spellEnd"/>
            <w:r w:rsidRPr="00726FC5">
              <w:rPr>
                <w:rFonts w:ascii="Times New Roman" w:hAnsi="Times New Roman" w:cs="Times New Roman"/>
                <w:sz w:val="28"/>
                <w:szCs w:val="28"/>
              </w:rPr>
              <w:t>, Джибути, Габон, Гвинея, Мали, Мадагаскар, Острова Маврикий, Мавритания, Нигер, Нигерия, Демократическая Республика Конго, Сенегал, Чад, Того.</w:t>
            </w:r>
            <w:proofErr w:type="gramEnd"/>
          </w:p>
        </w:tc>
      </w:tr>
      <w:tr w:rsidR="00960A3F" w:rsidRPr="00726FC5" w:rsidTr="005131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4" w:space="0" w:color="55B8EC"/>
              <w:bottom w:val="single" w:sz="6" w:space="0" w:color="DDDDDD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sz w:val="28"/>
                <w:szCs w:val="28"/>
              </w:rPr>
              <w:t>Китай, Южная Корея, Индия, Индонезия, Япония, Сингапур, Тайвань, Вьетнам.</w:t>
            </w:r>
          </w:p>
        </w:tc>
      </w:tr>
      <w:tr w:rsidR="00960A3F" w:rsidRPr="00726FC5" w:rsidTr="005131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4" w:space="0" w:color="55B8EC"/>
              <w:bottom w:val="single" w:sz="6" w:space="0" w:color="DDDDDD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Америка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sz w:val="28"/>
                <w:szCs w:val="28"/>
              </w:rPr>
              <w:t>Аргентины, Бразилии, Чили, Колумбии, Соединенных Штатов, Гаити, Мексики, Перу.</w:t>
            </w:r>
          </w:p>
        </w:tc>
      </w:tr>
      <w:tr w:rsidR="00960A3F" w:rsidRPr="00726FC5" w:rsidTr="005131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4" w:space="0" w:color="55B8EC"/>
              <w:bottom w:val="single" w:sz="6" w:space="0" w:color="DDDDDD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Северная Африка / Ближний Восток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sz w:val="28"/>
                <w:szCs w:val="28"/>
              </w:rPr>
              <w:t>Алжир, Саудовская Аравия, Египет, Иран, Кувейт, Ливан, Марокко, Тунис.</w:t>
            </w:r>
          </w:p>
        </w:tc>
      </w:tr>
      <w:tr w:rsidR="00960A3F" w:rsidRPr="00726FC5" w:rsidTr="0051315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4" w:space="0" w:color="55B8EC"/>
              <w:bottom w:val="single" w:sz="6" w:space="0" w:color="DDDDDD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A3F" w:rsidRPr="00726FC5" w:rsidRDefault="00960A3F" w:rsidP="0051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5">
              <w:rPr>
                <w:rFonts w:ascii="Times New Roman" w:hAnsi="Times New Roman" w:cs="Times New Roman"/>
                <w:sz w:val="28"/>
                <w:szCs w:val="28"/>
              </w:rPr>
              <w:t>Россия, Турция.</w:t>
            </w:r>
          </w:p>
        </w:tc>
      </w:tr>
    </w:tbl>
    <w:p w:rsidR="00960A3F" w:rsidRPr="00726FC5" w:rsidRDefault="00960A3F" w:rsidP="00960A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6FC5">
        <w:rPr>
          <w:rFonts w:ascii="Times New Roman" w:hAnsi="Times New Roman" w:cs="Times New Roman"/>
          <w:b/>
          <w:bCs/>
          <w:sz w:val="28"/>
          <w:szCs w:val="28"/>
        </w:rPr>
        <w:t>► Ваша виза</w:t>
      </w:r>
    </w:p>
    <w:p w:rsidR="00960A3F" w:rsidRPr="00726FC5" w:rsidRDefault="00960A3F" w:rsidP="00960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Для обучения сроком до трех месяцев вам будет выдана краткосрочная виза;</w:t>
      </w:r>
    </w:p>
    <w:p w:rsidR="00960A3F" w:rsidRPr="00726FC5" w:rsidRDefault="00960A3F" w:rsidP="00960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Для обучения сроком от трех до шести месяцев вам будет выдана долгосрочная виза временного пребывания, не требующая прохождения каких-либо формальных процедур по прибытии во Францию;</w:t>
      </w:r>
    </w:p>
    <w:p w:rsidR="00960A3F" w:rsidRPr="00726FC5" w:rsidRDefault="00960A3F" w:rsidP="00960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 xml:space="preserve">Для обучения или прохождения учебного курса сроком более шести месяцев вам будет выдана долгосрочная виза, эквивалентная виду на </w:t>
      </w:r>
      <w:r w:rsidRPr="00726FC5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жительство, требующая прохождения </w:t>
      </w:r>
      <w:hyperlink r:id="rId10" w:tooltip="формальных процедур по прибытии во Францию" w:history="1">
        <w:r w:rsidRPr="00726FC5">
          <w:rPr>
            <w:rStyle w:val="a3"/>
            <w:rFonts w:ascii="Times New Roman" w:hAnsi="Times New Roman" w:cs="Times New Roman"/>
            <w:sz w:val="28"/>
            <w:szCs w:val="28"/>
          </w:rPr>
          <w:t>формальных процедур по прибытии во Францию</w:t>
        </w:r>
      </w:hyperlink>
      <w:r w:rsidRPr="00726FC5">
        <w:rPr>
          <w:rFonts w:ascii="Times New Roman" w:hAnsi="Times New Roman" w:cs="Times New Roman"/>
          <w:sz w:val="28"/>
          <w:szCs w:val="28"/>
        </w:rPr>
        <w:t>.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b/>
          <w:bCs/>
          <w:sz w:val="28"/>
          <w:szCs w:val="28"/>
        </w:rPr>
        <w:t>Стоимость визы для стран или территорий</w:t>
      </w:r>
      <w:r w:rsidRPr="00726FC5">
        <w:rPr>
          <w:rFonts w:ascii="Times New Roman" w:hAnsi="Times New Roman" w:cs="Times New Roman"/>
          <w:sz w:val="28"/>
          <w:szCs w:val="28"/>
        </w:rPr>
        <w:t xml:space="preserve"> </w:t>
      </w:r>
      <w:r w:rsidRPr="00726FC5">
        <w:rPr>
          <w:rFonts w:ascii="Times New Roman" w:hAnsi="Times New Roman" w:cs="Times New Roman"/>
          <w:b/>
          <w:bCs/>
          <w:sz w:val="28"/>
          <w:szCs w:val="28"/>
        </w:rPr>
        <w:t>с процедурой EEF:</w:t>
      </w:r>
      <w:r w:rsidRPr="00726FC5">
        <w:rPr>
          <w:rFonts w:ascii="Times New Roman" w:hAnsi="Times New Roman" w:cs="Times New Roman"/>
          <w:sz w:val="28"/>
          <w:szCs w:val="28"/>
        </w:rPr>
        <w:t xml:space="preserve"> 50 € *</w:t>
      </w:r>
      <w:r w:rsidRPr="00726FC5">
        <w:rPr>
          <w:rFonts w:ascii="Times New Roman" w:hAnsi="Times New Roman" w:cs="Times New Roman"/>
          <w:sz w:val="28"/>
          <w:szCs w:val="28"/>
        </w:rPr>
        <w:br/>
      </w:r>
      <w:r w:rsidRPr="00726FC5">
        <w:rPr>
          <w:rFonts w:ascii="Times New Roman" w:hAnsi="Times New Roman" w:cs="Times New Roman"/>
          <w:b/>
          <w:bCs/>
          <w:sz w:val="28"/>
          <w:szCs w:val="28"/>
        </w:rPr>
        <w:t>Стоимость визы для других стран:</w:t>
      </w:r>
      <w:r w:rsidRPr="00726FC5">
        <w:rPr>
          <w:rFonts w:ascii="Times New Roman" w:hAnsi="Times New Roman" w:cs="Times New Roman"/>
          <w:sz w:val="28"/>
          <w:szCs w:val="28"/>
        </w:rPr>
        <w:t xml:space="preserve"> 99 € *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r w:rsidRPr="00726FC5">
        <w:rPr>
          <w:rFonts w:ascii="Times New Roman" w:hAnsi="Times New Roman" w:cs="Times New Roman"/>
          <w:sz w:val="28"/>
          <w:szCs w:val="28"/>
        </w:rPr>
        <w:t>* Эта сумма указана как указание, некоторые особые случаи могут приводить к разным ставкам.</w:t>
      </w:r>
    </w:p>
    <w:p w:rsidR="00960A3F" w:rsidRPr="00726FC5" w:rsidRDefault="00960A3F" w:rsidP="00960A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49F" w:rsidRDefault="00C7649F"/>
    <w:sectPr w:rsidR="00C7649F" w:rsidSect="006B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28E"/>
    <w:multiLevelType w:val="multilevel"/>
    <w:tmpl w:val="C2C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43476"/>
    <w:multiLevelType w:val="multilevel"/>
    <w:tmpl w:val="800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A3F"/>
    <w:rsid w:val="00960A3F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A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tel.diplomatie.gouv.fr/etudesenfrance/dyn/public/authentification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ampusfrance.org/en" TargetMode="External"/><Relationship Id="rId10" Type="http://schemas.openxmlformats.org/officeDocument/2006/relationships/hyperlink" Target="https://france-visas.gouv.fr/web/france-visas/votre-arrivee-en-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coursup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2021-06-10T19:34:00Z</dcterms:created>
  <dcterms:modified xsi:type="dcterms:W3CDTF">2021-06-10T19:34:00Z</dcterms:modified>
</cp:coreProperties>
</file>