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C" w:rsidRPr="00D97D6E" w:rsidRDefault="00BD17FC" w:rsidP="00BD17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7D6E">
        <w:rPr>
          <w:rFonts w:ascii="Times New Roman" w:hAnsi="Times New Roman" w:cs="Times New Roman"/>
          <w:sz w:val="28"/>
          <w:szCs w:val="28"/>
          <w:highlight w:val="green"/>
        </w:rPr>
        <w:t>Туристическая виза</w:t>
      </w:r>
    </w:p>
    <w:p w:rsidR="00BD17FC" w:rsidRPr="00584A1D" w:rsidRDefault="00BD17FC" w:rsidP="00BD17FC">
      <w:pPr>
        <w:rPr>
          <w:rFonts w:ascii="Times New Roman" w:hAnsi="Times New Roman" w:cs="Times New Roman"/>
          <w:sz w:val="28"/>
          <w:szCs w:val="28"/>
        </w:rPr>
      </w:pPr>
      <w:r w:rsidRPr="00584A1D">
        <w:rPr>
          <w:rFonts w:ascii="Times New Roman" w:hAnsi="Times New Roman" w:cs="Times New Roman"/>
          <w:sz w:val="28"/>
          <w:szCs w:val="28"/>
        </w:rPr>
        <w:t>Если Вы намериваетесь посетить Мальту с целью краткосрочного визита, Вам необходимо получать визу, если Вы приезжаете из страны, гражданам которой требуется виза для въезда на Мальту. Туристическая виза выдается, если целью Вашей поездки является отдых.</w:t>
      </w:r>
    </w:p>
    <w:p w:rsidR="00BD17FC" w:rsidRPr="00584A1D" w:rsidRDefault="00BD17FC" w:rsidP="00BD17FC">
      <w:pPr>
        <w:rPr>
          <w:rFonts w:ascii="Times New Roman" w:hAnsi="Times New Roman" w:cs="Times New Roman"/>
          <w:sz w:val="28"/>
          <w:szCs w:val="28"/>
        </w:rPr>
      </w:pPr>
      <w:r w:rsidRPr="00584A1D">
        <w:rPr>
          <w:rFonts w:ascii="Times New Roman" w:hAnsi="Times New Roman" w:cs="Times New Roman"/>
          <w:sz w:val="28"/>
          <w:szCs w:val="28"/>
        </w:rPr>
        <w:t>Подать заявление на визу возможно за 6 месяцев до начала предполагаемой поездки. Для моряков подача документов возможна за 9 месяцев до начала предполагаемой поездки.</w:t>
      </w:r>
    </w:p>
    <w:p w:rsidR="00BD17FC" w:rsidRPr="00584A1D" w:rsidRDefault="00BD17FC" w:rsidP="00BD17FC">
      <w:pPr>
        <w:rPr>
          <w:rFonts w:ascii="Times New Roman" w:hAnsi="Times New Roman" w:cs="Times New Roman"/>
          <w:b/>
          <w:sz w:val="28"/>
          <w:szCs w:val="28"/>
        </w:rPr>
      </w:pPr>
      <w:r w:rsidRPr="00584A1D">
        <w:rPr>
          <w:rFonts w:ascii="Times New Roman" w:hAnsi="Times New Roman" w:cs="Times New Roman"/>
          <w:b/>
          <w:sz w:val="28"/>
          <w:szCs w:val="28"/>
          <w:highlight w:val="yellow"/>
        </w:rPr>
        <w:t>Пакет документов на туристическую визу;</w:t>
      </w:r>
    </w:p>
    <w:p w:rsidR="00BD17FC" w:rsidRPr="00D97D6E" w:rsidRDefault="00BD17FC" w:rsidP="00BD1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заявители, просим обратить внимание на то, что присутствие детей от 6 до 12 лет на подаче документов ОБЯЗАТЕЛЬНО.</w:t>
      </w:r>
    </w:p>
    <w:p w:rsidR="00BD17FC" w:rsidRPr="00D97D6E" w:rsidRDefault="00BD17FC" w:rsidP="00BD1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Страховка для путешествий является обязательной для всех </w:t>
      </w:r>
      <w:proofErr w:type="spell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шенгенских</w:t>
      </w:r>
      <w:proofErr w:type="spell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стран. </w:t>
      </w:r>
    </w:p>
    <w:p w:rsidR="00BD17FC" w:rsidRPr="00D97D6E" w:rsidRDefault="00BD17FC" w:rsidP="00BD1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заполненная надлежащим образом на английском языке и подписанная заявителем визовая анкета.</w:t>
      </w:r>
    </w:p>
    <w:p w:rsidR="00BD17FC" w:rsidRPr="00D97D6E" w:rsidRDefault="00BD17FC" w:rsidP="00BD1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 получается заполнить анкету самостоятельно, наши специалисты могут сделать это за Вас.</w:t>
      </w:r>
    </w:p>
    <w:p w:rsidR="00BD17FC" w:rsidRPr="00D97D6E" w:rsidRDefault="00BD17FC" w:rsidP="00BD1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заграничный паспорт, действительный как минимум три (3) месяца после истечения срока действия визы, содержащий как минимум 2 пустые страницы. </w:t>
      </w:r>
    </w:p>
    <w:p w:rsidR="00BD17FC" w:rsidRPr="00D97D6E" w:rsidRDefault="00BD17FC" w:rsidP="00BD1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3.Одна 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ксерокопия заграничного паспорта (при наличии). Пустые страницы не требуется ксерокопировать.</w:t>
      </w:r>
    </w:p>
    <w:p w:rsidR="00BD17FC" w:rsidRPr="00D97D6E" w:rsidRDefault="00BD17FC" w:rsidP="00BD1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второй действующий заграничный паспорт, необязательно сдавать его в оригинале. Необходимо сделать копии всех страниц данного паспорта, и сдать их вместе с заявлением.</w:t>
      </w:r>
    </w:p>
    <w:p w:rsidR="00BD17FC" w:rsidRPr="00D97D6E" w:rsidRDefault="00BD17FC" w:rsidP="00BD1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фото паспортного размера, 3.5 см </w:t>
      </w:r>
      <w:proofErr w:type="spell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 см на белом фоне. Изображение на фотографии должно быть похоже на заявителя. </w:t>
      </w:r>
    </w:p>
    <w:p w:rsidR="00BD17FC" w:rsidRPr="00D97D6E" w:rsidRDefault="00BD17FC" w:rsidP="00BD1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бронирования отеля (отелей) на весь период путешествия в странах </w:t>
      </w:r>
      <w:proofErr w:type="spell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Шенгена</w:t>
      </w:r>
      <w:proofErr w:type="spell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должны быть указаны имя и фамилия заявителя</w:t>
      </w:r>
      <w:proofErr w:type="gram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останавливается в семье, письменное подтверждение от приглашающей семьи с описанием намерения разместить заявителя у себя в течение всего периода путешествия. Заявителям, собирающимся проживать на Мальте в апартаментах, необходимо предоставить договор об аренде недвижимости и квитанцию об оплате аренды </w:t>
      </w:r>
    </w:p>
    <w:p w:rsidR="00BD17FC" w:rsidRPr="00D97D6E" w:rsidRDefault="00BD17FC" w:rsidP="00BD1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Бронь</w:t>
      </w:r>
      <w:proofErr w:type="spell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билетов туда и обратно (самолет, паром и т. д.).</w:t>
      </w:r>
    </w:p>
    <w:p w:rsidR="00BD17FC" w:rsidRPr="00D97D6E" w:rsidRDefault="00BD17FC" w:rsidP="00BD1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наличия действительного страхового полиса, индивидуального или группового, с минимальным страховым покрытием 30 000 евро для </w:t>
      </w:r>
      <w:proofErr w:type="spell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шенгенской</w:t>
      </w:r>
      <w:proofErr w:type="spell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proofErr w:type="gram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опия</w:t>
      </w:r>
      <w:proofErr w:type="spellEnd"/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оригинал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7FC" w:rsidRPr="00D97D6E" w:rsidRDefault="00BD17FC" w:rsidP="00BD17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маршрут всего путешествия в странах </w:t>
      </w:r>
      <w:proofErr w:type="spell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Шенгена</w:t>
      </w:r>
      <w:proofErr w:type="spell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заявитель едет более чем в одну (1) страну.</w:t>
      </w:r>
    </w:p>
    <w:p w:rsidR="00BD17FC" w:rsidRPr="00D97D6E" w:rsidRDefault="00BD17FC" w:rsidP="00BD17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достаточных и регулярных личных финансовых средств (выписка с банковского счета или справка о покупке валюты или письмо из банка о наличии кредитного лимита по кредитной карте).</w:t>
      </w:r>
      <w:proofErr w:type="gram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Необходимая сумма на сутки пребывания – 50 евро. Срок действия документа – 1 календарный месяц.</w:t>
      </w:r>
    </w:p>
    <w:p w:rsidR="00BD17FC" w:rsidRPr="00D97D6E" w:rsidRDefault="00BD17FC" w:rsidP="00BD17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гражданского паспорта: страницы, содержащие биографические данные и информацию об адресе постоянной регистрации в России.</w:t>
      </w:r>
    </w:p>
    <w:p w:rsidR="00BD17FC" w:rsidRPr="00D97D6E" w:rsidRDefault="00BD17FC" w:rsidP="00BD1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НЕСОВЕРШЕННОЛЕТНИХ (ДО 18 ЛЕТ):</w:t>
      </w:r>
    </w:p>
    <w:p w:rsidR="00BD17FC" w:rsidRPr="00D97D6E" w:rsidRDefault="00BD17FC" w:rsidP="00BD17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несовершеннолетнего. </w:t>
      </w:r>
    </w:p>
    <w:p w:rsidR="00BD17FC" w:rsidRPr="00D97D6E" w:rsidRDefault="00BD17FC" w:rsidP="00BD17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Согласие от обоих родителей или официального опекуна (оригинал + </w:t>
      </w:r>
      <w:proofErr w:type="gramStart"/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</w:t>
      </w:r>
      <w:proofErr w:type="gramEnd"/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нотариально заверенная копия). Если ребенок путешествует с одним из родителей – согласие от второго родителя (оригинал + </w:t>
      </w:r>
      <w:proofErr w:type="gramStart"/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</w:t>
      </w:r>
      <w:proofErr w:type="gramEnd"/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нотариально заверенная копия). В документе должна присутствовать формулировка о покрытии им Мальты и стран </w:t>
      </w:r>
      <w:proofErr w:type="spellStart"/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Шенгенского</w:t>
      </w:r>
      <w:proofErr w:type="spellEnd"/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соглашения.</w:t>
      </w:r>
    </w:p>
    <w:p w:rsidR="00BD17FC" w:rsidRPr="00D97D6E" w:rsidRDefault="00BD17FC" w:rsidP="00BD17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первых страниц и страниц с регистрацией паспортов обоих родителей или официального опекуна. В случае опекунства, документальное свидетельство, показывающее статус опекуна. </w:t>
      </w:r>
    </w:p>
    <w:p w:rsidR="00BD17FC" w:rsidRPr="00D97D6E" w:rsidRDefault="00BD17FC" w:rsidP="00BD1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не РФ:</w:t>
      </w:r>
    </w:p>
    <w:p w:rsidR="00BD17FC" w:rsidRPr="00D97D6E" w:rsidRDefault="00BD17FC" w:rsidP="00BD17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легального проживания в РФ в соответствии с федеральным законодательством (например, разрешение на проживание, долгосрочная виза или регистрация ФМС), действительное в течение минимум трех месяцев после планируемого возвращения из </w:t>
      </w:r>
      <w:proofErr w:type="spell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Шенгена</w:t>
      </w:r>
      <w:proofErr w:type="spell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7FC" w:rsidRPr="00D97D6E" w:rsidRDefault="00BD17FC" w:rsidP="00BD1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Рукописная доверенность на подачу, если за заявителя подает курьер, или близкий родственник.</w:t>
      </w:r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D9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лицо подает за несовершеннолетнего, доверенность должна быть подписана двумя родителями/законными опекунами.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5834"/>
      </w:tblGrid>
      <w:tr w:rsidR="00BD17FC" w:rsidRPr="00D97D6E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7FC" w:rsidRPr="00D97D6E" w:rsidRDefault="00BD17FC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365" cy="189230"/>
                  <wp:effectExtent l="0" t="0" r="6985" b="1270"/>
                  <wp:docPr id="2" name="Рисунок 1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17FC" w:rsidRPr="00D97D6E" w:rsidRDefault="00BD17FC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D97D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«Согласие на обработку персональных данных» </w:t>
              </w:r>
            </w:hyperlink>
          </w:p>
        </w:tc>
      </w:tr>
      <w:tr w:rsidR="00BD17FC" w:rsidRPr="00D97D6E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7FC" w:rsidRPr="00D97D6E" w:rsidRDefault="00BD17FC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6365" cy="189230"/>
                  <wp:effectExtent l="0" t="0" r="6985" b="1270"/>
                  <wp:docPr id="3" name="Рисунок 2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17FC" w:rsidRPr="00D97D6E" w:rsidRDefault="00BD17FC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D97D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Дополнительные документы (если требуются). </w:t>
              </w:r>
            </w:hyperlink>
          </w:p>
        </w:tc>
      </w:tr>
    </w:tbl>
    <w:p w:rsidR="00BD17FC" w:rsidRDefault="00BD17FC" w:rsidP="00BD17FC">
      <w:pPr>
        <w:rPr>
          <w:rFonts w:ascii="Times New Roman" w:hAnsi="Times New Roman" w:cs="Times New Roman"/>
          <w:sz w:val="28"/>
          <w:szCs w:val="28"/>
        </w:rPr>
      </w:pPr>
    </w:p>
    <w:p w:rsidR="00BD17FC" w:rsidRPr="00D97D6E" w:rsidRDefault="00BD17FC" w:rsidP="00BD17FC">
      <w:pPr>
        <w:rPr>
          <w:rFonts w:ascii="Times New Roman" w:hAnsi="Times New Roman" w:cs="Times New Roman"/>
          <w:b/>
          <w:sz w:val="28"/>
          <w:szCs w:val="28"/>
        </w:rPr>
      </w:pPr>
      <w:r w:rsidRPr="00D97D6E">
        <w:rPr>
          <w:rFonts w:ascii="Times New Roman" w:hAnsi="Times New Roman" w:cs="Times New Roman"/>
          <w:b/>
          <w:sz w:val="28"/>
          <w:szCs w:val="28"/>
          <w:highlight w:val="yellow"/>
        </w:rPr>
        <w:t>Визовые сборы</w:t>
      </w:r>
    </w:p>
    <w:tbl>
      <w:tblPr>
        <w:tblW w:w="5142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2"/>
        <w:gridCol w:w="4732"/>
      </w:tblGrid>
      <w:tr w:rsidR="00BD17FC" w:rsidRPr="00D97D6E" w:rsidTr="00513158">
        <w:trPr>
          <w:tblCellSpacing w:w="15" w:type="dxa"/>
        </w:trPr>
        <w:tc>
          <w:tcPr>
            <w:tcW w:w="2546" w:type="pct"/>
            <w:vAlign w:val="center"/>
            <w:hideMark/>
          </w:tcPr>
          <w:p w:rsidR="00BD17FC" w:rsidRPr="00D97D6E" w:rsidRDefault="00BD17FC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9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ДЛЯ ГРАЖДАН РФ, УКРАИНЫ, АЛБАНИИ, БОСНИИ И ГЕРЦЕГОВИНЫ, СЕВЕРНОЙ МАКЕДОНИИ, МОЛДОВЫ, ЧЕРНОГОРИИ, СЕРБИИ В РУБЛЯХ (и евро)</w:t>
            </w:r>
            <w:proofErr w:type="gramEnd"/>
          </w:p>
        </w:tc>
        <w:tc>
          <w:tcPr>
            <w:tcW w:w="2408" w:type="pct"/>
            <w:vAlign w:val="center"/>
            <w:hideMark/>
          </w:tcPr>
          <w:p w:rsidR="00BD17FC" w:rsidRPr="00D97D6E" w:rsidRDefault="00BD17FC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ДЛЯ ГРАЖДАН ДРУГИХ СТРАН В РУБЛЯХ (и евро)</w:t>
            </w:r>
          </w:p>
        </w:tc>
      </w:tr>
      <w:tr w:rsidR="00BD17FC" w:rsidRPr="00D97D6E" w:rsidTr="00513158">
        <w:trPr>
          <w:tblCellSpacing w:w="15" w:type="dxa"/>
        </w:trPr>
        <w:tc>
          <w:tcPr>
            <w:tcW w:w="2546" w:type="pct"/>
            <w:vAlign w:val="center"/>
            <w:hideMark/>
          </w:tcPr>
          <w:p w:rsidR="00BD17FC" w:rsidRPr="00D97D6E" w:rsidRDefault="00BD17FC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 РУБ.(35 €)</w:t>
            </w:r>
          </w:p>
        </w:tc>
        <w:tc>
          <w:tcPr>
            <w:tcW w:w="0" w:type="auto"/>
            <w:vAlign w:val="center"/>
            <w:hideMark/>
          </w:tcPr>
          <w:p w:rsidR="00BD17FC" w:rsidRPr="00D97D6E" w:rsidRDefault="00BD17FC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 РУБ. (80 €)</w:t>
            </w:r>
          </w:p>
        </w:tc>
      </w:tr>
    </w:tbl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4B9"/>
    <w:multiLevelType w:val="multilevel"/>
    <w:tmpl w:val="C7C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C5BAD"/>
    <w:multiLevelType w:val="multilevel"/>
    <w:tmpl w:val="912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6765B"/>
    <w:multiLevelType w:val="multilevel"/>
    <w:tmpl w:val="85D6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7FC"/>
    <w:rsid w:val="00BD17FC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fsglobal.com/one-pager/malta/russia/russian/pdf/busin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one-pager/malta/russia/russian/pdf/new-consent-form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2021-06-10T19:20:00Z</dcterms:created>
  <dcterms:modified xsi:type="dcterms:W3CDTF">2021-06-10T19:20:00Z</dcterms:modified>
</cp:coreProperties>
</file>