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37E" w:rsidRDefault="0071037E">
      <w:pPr>
        <w:pStyle w:val="p1"/>
      </w:pPr>
      <w:r>
        <w:rPr>
          <w:rStyle w:val="s1"/>
        </w:rPr>
        <w:t>Кипр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71037E" w:rsidRDefault="0071037E">
      <w:pPr>
        <w:pStyle w:val="p2"/>
      </w:pPr>
      <w:r>
        <w:rPr>
          <w:rStyle w:val="s2"/>
        </w:rPr>
        <w:t>Мультивиза</w:t>
      </w:r>
      <w:r>
        <w:rPr>
          <w:rStyle w:val="apple-converted-space"/>
          <w:rFonts w:ascii=".SFUI-Regular" w:hAnsi=".SFUI-Regular"/>
        </w:rPr>
        <w:t> </w:t>
      </w:r>
    </w:p>
    <w:p w:rsidR="0071037E" w:rsidRDefault="0071037E">
      <w:pPr>
        <w:pStyle w:val="p3"/>
      </w:pPr>
    </w:p>
    <w:p w:rsidR="0071037E" w:rsidRDefault="0071037E">
      <w:pPr>
        <w:pStyle w:val="p4"/>
      </w:pPr>
      <w:r>
        <w:rPr>
          <w:rStyle w:val="s3"/>
        </w:rPr>
        <w:t xml:space="preserve">Пакет документов для получения </w:t>
      </w:r>
      <w:proofErr w:type="spellStart"/>
      <w:r>
        <w:rPr>
          <w:rStyle w:val="s3"/>
        </w:rPr>
        <w:t>мультивизы</w:t>
      </w:r>
      <w:proofErr w:type="spellEnd"/>
      <w:r>
        <w:rPr>
          <w:rStyle w:val="s3"/>
        </w:rPr>
        <w:t xml:space="preserve"> на Кипр</w:t>
      </w:r>
    </w:p>
    <w:p w:rsidR="0071037E" w:rsidRDefault="0071037E">
      <w:pPr>
        <w:pStyle w:val="p2"/>
      </w:pPr>
      <w:r>
        <w:rPr>
          <w:rStyle w:val="s2"/>
        </w:rPr>
        <w:t>1.действующий заграничный паспорт;</w:t>
      </w:r>
      <w:r>
        <w:rPr>
          <w:rFonts w:ascii=".SFUI-Regular" w:hAnsi=".SFUI-Regular"/>
        </w:rPr>
        <w:br/>
      </w:r>
      <w:r>
        <w:rPr>
          <w:rStyle w:val="s2"/>
        </w:rPr>
        <w:t>2.две цветные фотографии 3,5х4,5;</w:t>
      </w:r>
      <w:r>
        <w:rPr>
          <w:rFonts w:ascii=".SFUI-Regular" w:hAnsi=".SFUI-Regular"/>
        </w:rPr>
        <w:br/>
      </w:r>
      <w:r>
        <w:rPr>
          <w:rStyle w:val="s2"/>
        </w:rPr>
        <w:t>3.анкета, которую нужно заполнить в агентстве</w:t>
      </w:r>
    </w:p>
    <w:p w:rsidR="0071037E" w:rsidRDefault="0071037E">
      <w:pPr>
        <w:pStyle w:val="p3"/>
      </w:pP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1. Анкета заполняется латинскими буквами. Имя и фамилия указываются согласно вашего загранпаспорта.</w:t>
      </w:r>
      <w:r>
        <w:rPr>
          <w:rStyle w:val="s4"/>
        </w:rPr>
        <w:t xml:space="preserve"> Вначале вносится имя, затем фамилия!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2. В анкете указывается полное имя отца и матери.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3. В графе "Профессия или занятие" указывается название компании, адрес и телефон;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4. Номер паспорта указывается без пробелов и значков номера;</w:t>
      </w:r>
      <w:r>
        <w:rPr>
          <w:rStyle w:val="apple-converted-space"/>
          <w:rFonts w:ascii=".SFUI-Regular" w:hAnsi=".SFUI-Regular"/>
        </w:rPr>
        <w:t> 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5. Номер телефона указывается только цифрами;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6. В графе «Адрес проживания» указывается полный адрес места проживания на Кипре: город, улица, номер дома. А также номер квартиры для проживающих в частном секторе.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 xml:space="preserve">7. В графе «Район» указывается район вашего проживания на Кипре. </w:t>
      </w:r>
      <w:proofErr w:type="spellStart"/>
      <w:r>
        <w:rPr>
          <w:rStyle w:val="s2"/>
        </w:rPr>
        <w:t>Cуществующие</w:t>
      </w:r>
      <w:proofErr w:type="spellEnd"/>
      <w:r>
        <w:rPr>
          <w:rStyle w:val="s2"/>
        </w:rPr>
        <w:t xml:space="preserve"> районы:</w:t>
      </w:r>
      <w:r>
        <w:rPr>
          <w:rStyle w:val="s4"/>
        </w:rPr>
        <w:t xml:space="preserve"> </w:t>
      </w:r>
      <w:proofErr w:type="spellStart"/>
      <w:r>
        <w:rPr>
          <w:rStyle w:val="s4"/>
        </w:rPr>
        <w:t>NICOSIA</w:t>
      </w:r>
      <w:proofErr w:type="spellEnd"/>
      <w:r>
        <w:rPr>
          <w:rStyle w:val="s4"/>
        </w:rPr>
        <w:t xml:space="preserve">, PAFOS, </w:t>
      </w:r>
      <w:proofErr w:type="spellStart"/>
      <w:r>
        <w:rPr>
          <w:rStyle w:val="s4"/>
        </w:rPr>
        <w:t>LARNACA</w:t>
      </w:r>
      <w:proofErr w:type="spellEnd"/>
      <w:r>
        <w:rPr>
          <w:rStyle w:val="s4"/>
        </w:rPr>
        <w:t xml:space="preserve">, </w:t>
      </w:r>
      <w:proofErr w:type="spellStart"/>
      <w:r>
        <w:rPr>
          <w:rStyle w:val="s4"/>
        </w:rPr>
        <w:t>LIMASSOL</w:t>
      </w:r>
      <w:proofErr w:type="spellEnd"/>
      <w:r>
        <w:rPr>
          <w:rStyle w:val="s4"/>
        </w:rPr>
        <w:t xml:space="preserve">, </w:t>
      </w:r>
      <w:proofErr w:type="spellStart"/>
      <w:r>
        <w:rPr>
          <w:rStyle w:val="s4"/>
        </w:rPr>
        <w:t>FAMAGUSTA</w:t>
      </w:r>
      <w:proofErr w:type="spellEnd"/>
      <w:r>
        <w:rPr>
          <w:rStyle w:val="s4"/>
        </w:rPr>
        <w:t>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8. Если с Вами путешествует ребенок, вписанный в Ваш паспорт, то на него также заполняется отдельная анкета, где указывается номер паспорта родителя.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9. После подтверждения согласия на обработку личных данных и отправки заявления, на электронную почту, указанную в анкете, Вам должно прийти подтверждение о получении заявки. Если подтверждение не пришло, проверьте письма, попавшие в спам. Если в в течение часа Вы так и не получили подтверждение, обратитесь по данному вопросу по электронной почте в тот консульский отдел, в который было отправлено заявление.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 xml:space="preserve">10. После этого в течение рабочего дня Вы получите ответ с результатами обработки Вашего заявления и инструкциями по дальнейшим действиям. </w:t>
      </w:r>
      <w:r>
        <w:rPr>
          <w:rStyle w:val="s4"/>
        </w:rPr>
        <w:t xml:space="preserve">Внимание! Заявления на </w:t>
      </w:r>
      <w:proofErr w:type="spellStart"/>
      <w:r>
        <w:rPr>
          <w:rStyle w:val="s4"/>
        </w:rPr>
        <w:t>провизы</w:t>
      </w:r>
      <w:proofErr w:type="spellEnd"/>
      <w:r>
        <w:rPr>
          <w:rStyle w:val="s4"/>
        </w:rPr>
        <w:t xml:space="preserve"> обрабатываются только в рабочие дни с 9.00 до 16.00.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11. Про-визу необходимо распечатать и предъявить при прохождении регистрации на авиарейс;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12. Сроки действия про-визы означают период времени, в течение которого Вы можете совершить въезд на территорию Республики Кипр;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13. Сохраняйте про-визу до окончания поездки.</w:t>
      </w:r>
      <w:r>
        <w:rPr>
          <w:rStyle w:val="apple-converted-space"/>
          <w:rFonts w:ascii=".SFUI-Regular" w:hAnsi=".SFUI-Regular"/>
        </w:rPr>
        <w:t> </w:t>
      </w:r>
    </w:p>
    <w:p w:rsidR="0071037E" w:rsidRDefault="0071037E">
      <w:pPr>
        <w:pStyle w:val="p3"/>
      </w:pP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Дополнительно рекомендуется оформить медицинскую страховку, хоть ее наличие и не является обязательным условием для въезда.</w:t>
      </w:r>
      <w:r>
        <w:rPr>
          <w:rFonts w:ascii=".SFUI-Regular" w:hAnsi=".SFUI-Regular"/>
        </w:rPr>
        <w:br/>
      </w:r>
      <w:r>
        <w:rPr>
          <w:rFonts w:ascii=".SFUI-Regular" w:hAnsi=".SFUI-Regular"/>
        </w:rPr>
        <w:br/>
      </w:r>
      <w:r>
        <w:rPr>
          <w:rStyle w:val="s2"/>
        </w:rPr>
        <w:t>Кипр известен, как одно из самых лояльных к россиянам государств, поэтому отказы во въезде крайне редки. Немногие случаи, когда гражданам РФ не давали разрешения на посещение острова, в основном связаны с нарушением кипрского законодательства в прошлом. Добропорядочные граждане в большинстве случаев получают визу.</w:t>
      </w:r>
    </w:p>
    <w:p w:rsidR="0071037E" w:rsidRDefault="0071037E">
      <w:pPr>
        <w:pStyle w:val="p5"/>
      </w:pPr>
    </w:p>
    <w:p w:rsidR="0071037E" w:rsidRDefault="0071037E">
      <w:pPr>
        <w:pStyle w:val="p4"/>
      </w:pPr>
      <w:r>
        <w:rPr>
          <w:rStyle w:val="s3"/>
        </w:rPr>
        <w:t>Для детей до 18 лет дополнительно требуются следующие документы:</w:t>
      </w:r>
    </w:p>
    <w:p w:rsidR="0071037E" w:rsidRDefault="0071037E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копия свидетельства о рождении;</w:t>
      </w:r>
    </w:p>
    <w:p w:rsidR="0071037E" w:rsidRDefault="0071037E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если ребенок выезжает с одним из родителей, то необходимо предоставить копию нотариального согласия на выезд от второго родителя;</w:t>
      </w:r>
    </w:p>
    <w:p w:rsidR="0071037E" w:rsidRDefault="0071037E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если ребенок выезжает без обоих родителей, то необходимо предоставить копию нотариального согласия на выезд от обоих родителей.</w:t>
      </w:r>
    </w:p>
    <w:p w:rsidR="0071037E" w:rsidRDefault="0071037E">
      <w:pPr>
        <w:pStyle w:val="p3"/>
      </w:pP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4"/>
        </w:rPr>
        <w:t>Условия подачи документов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Для того, чтобы оформить визу, в консульстве личное присутствие при подаче документов не нужно, но при этом консульство может вызвать заявителя при возникновении каких-либо вопросов.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Визу оформляют в течение суток с того момента, как были поданы документы. Так же возможно </w:t>
      </w:r>
      <w:hyperlink r:id="rId5" w:history="1">
        <w:r>
          <w:rPr>
            <w:rStyle w:val="s5"/>
            <w:color w:val="0000FF"/>
          </w:rPr>
          <w:t>получение срочной визы</w:t>
        </w:r>
      </w:hyperlink>
      <w:r>
        <w:rPr>
          <w:rStyle w:val="s2"/>
        </w:rPr>
        <w:t> на Кипр, в день подачи документов, но только в исключительных случаях. Для этого до 12:00 в визовый отдел нужно будет предоставить все необходимые документы, которые подтвердят срочность Вашего запроса.</w:t>
      </w:r>
    </w:p>
    <w:p w:rsidR="0071037E" w:rsidRDefault="0071037E">
      <w:pPr>
        <w:pStyle w:val="p3"/>
      </w:pPr>
    </w:p>
    <w:p w:rsidR="0071037E" w:rsidRDefault="0071037E">
      <w:pPr>
        <w:pStyle w:val="p3"/>
      </w:pPr>
    </w:p>
    <w:p w:rsidR="0071037E" w:rsidRDefault="0071037E">
      <w:pPr>
        <w:pStyle w:val="p6"/>
      </w:pPr>
    </w:p>
    <w:p w:rsidR="0071037E" w:rsidRDefault="0071037E">
      <w:pPr>
        <w:pStyle w:val="p1"/>
      </w:pPr>
      <w:r>
        <w:rPr>
          <w:rStyle w:val="s1"/>
        </w:rPr>
        <w:t>Оформление виз для граждан СНГ</w:t>
      </w:r>
    </w:p>
    <w:p w:rsidR="0071037E" w:rsidRDefault="0071037E">
      <w:pPr>
        <w:pStyle w:val="p2"/>
      </w:pPr>
      <w:r>
        <w:rPr>
          <w:rStyle w:val="s2"/>
        </w:rPr>
        <w:t>С граждан СНГ (Украины, Беларуси, Узбекистана и Казахстана) за оформление виз в Москве и Санкт-Петербурге взимается консульский сбор:</w:t>
      </w:r>
    </w:p>
    <w:p w:rsidR="0071037E" w:rsidRDefault="0071037E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>10.25 евро за транзитную, туристическую и гостевую (однократную) визы;</w:t>
      </w:r>
    </w:p>
    <w:p w:rsidR="0071037E" w:rsidRDefault="0071037E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34.17 евро за туристическую и гостевую </w:t>
      </w:r>
      <w:proofErr w:type="spellStart"/>
      <w:r>
        <w:rPr>
          <w:rStyle w:val="s2"/>
          <w:rFonts w:eastAsia="Times New Roman"/>
        </w:rPr>
        <w:t>мультивизу</w:t>
      </w:r>
      <w:proofErr w:type="spellEnd"/>
      <w:r>
        <w:rPr>
          <w:rStyle w:val="s2"/>
          <w:rFonts w:eastAsia="Times New Roman"/>
        </w:rPr>
        <w:t>.</w:t>
      </w:r>
    </w:p>
    <w:p w:rsidR="0071037E" w:rsidRDefault="0071037E">
      <w:pPr>
        <w:pStyle w:val="p2"/>
      </w:pPr>
      <w:r>
        <w:rPr>
          <w:rStyle w:val="s2"/>
        </w:rPr>
        <w:t>Сбор оплачивается в рублях при подаче документов непосредственно в консульстве по курсу консульства на день оплаты.</w:t>
      </w:r>
    </w:p>
    <w:p w:rsidR="0071037E" w:rsidRDefault="0071037E">
      <w:pPr>
        <w:pStyle w:val="p3"/>
      </w:pPr>
    </w:p>
    <w:p w:rsidR="0071037E" w:rsidRDefault="0071037E">
      <w:pPr>
        <w:pStyle w:val="p2"/>
      </w:pPr>
      <w:r>
        <w:rPr>
          <w:rStyle w:val="s2"/>
        </w:rPr>
        <w:t>Сервисный сбор: 2000 рублей</w:t>
      </w:r>
      <w:r>
        <w:rPr>
          <w:rStyle w:val="apple-converted-space"/>
          <w:rFonts w:ascii=".SFUI-Regular" w:hAnsi=".SFUI-Regular"/>
        </w:rPr>
        <w:t> </w:t>
      </w:r>
    </w:p>
    <w:p w:rsidR="0071037E" w:rsidRDefault="0071037E">
      <w:pPr>
        <w:pStyle w:val="p2"/>
      </w:pPr>
      <w:r>
        <w:rPr>
          <w:rStyle w:val="s2"/>
        </w:rPr>
        <w:t>Этой категории граждан ко всем перечисленным выше документам необходимо также приложить в обязательном порядке справку с места работы и копию регистрации в России.</w:t>
      </w:r>
    </w:p>
    <w:p w:rsidR="0071037E" w:rsidRDefault="0071037E">
      <w:pPr>
        <w:pStyle w:val="p3"/>
      </w:pPr>
    </w:p>
    <w:p w:rsidR="0071037E" w:rsidRDefault="0071037E"/>
    <w:sectPr w:rsidR="0071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4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608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7E"/>
    <w:rsid w:val="007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737A55-6FF5-1743-8043-A77A22B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37E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71037E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71037E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71037E"/>
    <w:pPr>
      <w:spacing w:after="60"/>
    </w:pPr>
    <w:rPr>
      <w:rFonts w:ascii=".AppleSystemUIFont" w:hAnsi=".AppleSystemUIFont" w:cs="Times New Roman"/>
      <w:sz w:val="33"/>
      <w:szCs w:val="33"/>
    </w:rPr>
  </w:style>
  <w:style w:type="paragraph" w:customStyle="1" w:styleId="p5">
    <w:name w:val="p5"/>
    <w:basedOn w:val="a"/>
    <w:rsid w:val="0071037E"/>
    <w:pPr>
      <w:spacing w:after="60"/>
    </w:pPr>
    <w:rPr>
      <w:rFonts w:ascii=".AppleSystemUIFont" w:hAnsi=".AppleSystemUIFont" w:cs="Times New Roman"/>
      <w:sz w:val="33"/>
      <w:szCs w:val="33"/>
    </w:rPr>
  </w:style>
  <w:style w:type="paragraph" w:customStyle="1" w:styleId="p6">
    <w:name w:val="p6"/>
    <w:basedOn w:val="a"/>
    <w:rsid w:val="0071037E"/>
    <w:pPr>
      <w:spacing w:after="45"/>
    </w:pPr>
    <w:rPr>
      <w:rFonts w:ascii=".AppleSystemUIFont" w:hAnsi=".AppleSystemUIFont" w:cs="Times New Roman"/>
      <w:sz w:val="42"/>
      <w:szCs w:val="42"/>
    </w:rPr>
  </w:style>
  <w:style w:type="character" w:customStyle="1" w:styleId="s1">
    <w:name w:val="s1"/>
    <w:basedOn w:val="a0"/>
    <w:rsid w:val="0071037E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71037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71037E"/>
    <w:rPr>
      <w:rFonts w:ascii=".SFUI-Bold" w:hAnsi=".SFUI-Bold" w:hint="default"/>
      <w:b/>
      <w:bCs/>
      <w:i w:val="0"/>
      <w:iCs w:val="0"/>
      <w:sz w:val="33"/>
      <w:szCs w:val="33"/>
    </w:rPr>
  </w:style>
  <w:style w:type="character" w:customStyle="1" w:styleId="s4">
    <w:name w:val="s4"/>
    <w:basedOn w:val="a0"/>
    <w:rsid w:val="0071037E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5">
    <w:name w:val="s5"/>
    <w:basedOn w:val="a0"/>
    <w:rsid w:val="0071037E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paragraph" w:customStyle="1" w:styleId="li2">
    <w:name w:val="li2"/>
    <w:basedOn w:val="a"/>
    <w:rsid w:val="0071037E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1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-vis.ru/srochnaya_vi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2021-06-07T09:28:00Z</dcterms:created>
  <dcterms:modified xsi:type="dcterms:W3CDTF">2021-06-07T09:28:00Z</dcterms:modified>
</cp:coreProperties>
</file>