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19" w:rsidRPr="00295ED9" w:rsidRDefault="00384919" w:rsidP="00384919">
      <w:pPr>
        <w:ind w:left="360" w:hanging="502"/>
        <w:rPr>
          <w:rFonts w:ascii="Times New Roman" w:hAnsi="Times New Roman" w:cs="Times New Roman"/>
          <w:b/>
          <w:sz w:val="28"/>
          <w:szCs w:val="28"/>
        </w:rPr>
      </w:pPr>
      <w:r w:rsidRPr="00850AD3">
        <w:rPr>
          <w:rFonts w:ascii="Times New Roman" w:hAnsi="Times New Roman" w:cs="Times New Roman"/>
          <w:b/>
          <w:sz w:val="28"/>
          <w:szCs w:val="28"/>
        </w:rPr>
        <w:t xml:space="preserve">    </w:t>
      </w:r>
      <w:r w:rsidRPr="00295ED9">
        <w:rPr>
          <w:rFonts w:ascii="Times New Roman" w:hAnsi="Times New Roman" w:cs="Times New Roman"/>
          <w:b/>
          <w:sz w:val="28"/>
          <w:szCs w:val="28"/>
          <w:highlight w:val="cyan"/>
        </w:rPr>
        <w:t>Гостевая виз</w:t>
      </w:r>
      <w:proofErr w:type="gramStart"/>
      <w:r w:rsidRPr="00295ED9">
        <w:rPr>
          <w:rFonts w:ascii="Times New Roman" w:hAnsi="Times New Roman" w:cs="Times New Roman"/>
          <w:b/>
          <w:sz w:val="28"/>
          <w:szCs w:val="28"/>
          <w:highlight w:val="cyan"/>
        </w:rPr>
        <w:t>а(</w:t>
      </w:r>
      <w:proofErr w:type="gramEnd"/>
      <w:r w:rsidRPr="00295ED9">
        <w:rPr>
          <w:rFonts w:ascii="Times New Roman" w:hAnsi="Times New Roman" w:cs="Times New Roman"/>
          <w:b/>
          <w:sz w:val="28"/>
          <w:szCs w:val="28"/>
          <w:highlight w:val="cyan"/>
        </w:rPr>
        <w:t xml:space="preserve"> посещение близких)</w:t>
      </w:r>
    </w:p>
    <w:p w:rsidR="00384919" w:rsidRPr="00295ED9" w:rsidRDefault="00384919" w:rsidP="00384919">
      <w:pPr>
        <w:ind w:hanging="426"/>
        <w:rPr>
          <w:rFonts w:ascii="Times New Roman" w:hAnsi="Times New Roman" w:cs="Times New Roman"/>
          <w:sz w:val="28"/>
          <w:szCs w:val="28"/>
        </w:rPr>
      </w:pPr>
      <w:r w:rsidRPr="00295ED9">
        <w:rPr>
          <w:rFonts w:ascii="Times New Roman" w:hAnsi="Times New Roman" w:cs="Times New Roman"/>
          <w:sz w:val="28"/>
          <w:szCs w:val="28"/>
        </w:rPr>
        <w:t>Если Вы выезжаете в Хорватию с одной из следующих целей, Вам необходи</w:t>
      </w:r>
      <w:r>
        <w:rPr>
          <w:rFonts w:ascii="Times New Roman" w:hAnsi="Times New Roman" w:cs="Times New Roman"/>
          <w:sz w:val="28"/>
          <w:szCs w:val="28"/>
        </w:rPr>
        <w:t>мо запрашивать данный тип визы.</w:t>
      </w:r>
    </w:p>
    <w:p w:rsidR="00384919" w:rsidRPr="00295ED9" w:rsidRDefault="00384919" w:rsidP="00384919">
      <w:pPr>
        <w:ind w:hanging="426"/>
        <w:rPr>
          <w:rFonts w:ascii="Times New Roman" w:hAnsi="Times New Roman" w:cs="Times New Roman"/>
          <w:sz w:val="28"/>
          <w:szCs w:val="28"/>
        </w:rPr>
      </w:pPr>
      <w:r w:rsidRPr="00295ED9">
        <w:rPr>
          <w:rFonts w:ascii="Times New Roman" w:hAnsi="Times New Roman" w:cs="Times New Roman"/>
          <w:sz w:val="28"/>
          <w:szCs w:val="28"/>
        </w:rPr>
        <w:t xml:space="preserve">    </w:t>
      </w:r>
      <w:r>
        <w:rPr>
          <w:rFonts w:ascii="Times New Roman" w:hAnsi="Times New Roman" w:cs="Times New Roman"/>
          <w:sz w:val="28"/>
          <w:szCs w:val="28"/>
        </w:rPr>
        <w:t>-</w:t>
      </w:r>
      <w:r w:rsidRPr="00295ED9">
        <w:rPr>
          <w:rFonts w:ascii="Times New Roman" w:hAnsi="Times New Roman" w:cs="Times New Roman"/>
          <w:sz w:val="28"/>
          <w:szCs w:val="28"/>
        </w:rPr>
        <w:t>Близкие родственники, посещающие российских граждан, законно проживающих в Хорватии</w:t>
      </w:r>
    </w:p>
    <w:p w:rsidR="00384919" w:rsidRPr="00295ED9" w:rsidRDefault="00384919" w:rsidP="00384919">
      <w:pPr>
        <w:ind w:hanging="426"/>
        <w:rPr>
          <w:rFonts w:ascii="Times New Roman" w:hAnsi="Times New Roman" w:cs="Times New Roman"/>
          <w:sz w:val="28"/>
          <w:szCs w:val="28"/>
        </w:rPr>
      </w:pPr>
      <w:r w:rsidRPr="00295ED9">
        <w:rPr>
          <w:rFonts w:ascii="Times New Roman" w:hAnsi="Times New Roman" w:cs="Times New Roman"/>
          <w:sz w:val="28"/>
          <w:szCs w:val="28"/>
        </w:rPr>
        <w:t xml:space="preserve">   </w:t>
      </w:r>
      <w:r>
        <w:rPr>
          <w:rFonts w:ascii="Times New Roman" w:hAnsi="Times New Roman" w:cs="Times New Roman"/>
          <w:sz w:val="28"/>
          <w:szCs w:val="28"/>
        </w:rPr>
        <w:t>-</w:t>
      </w:r>
      <w:r w:rsidRPr="00295ED9">
        <w:rPr>
          <w:rFonts w:ascii="Times New Roman" w:hAnsi="Times New Roman" w:cs="Times New Roman"/>
          <w:sz w:val="28"/>
          <w:szCs w:val="28"/>
        </w:rPr>
        <w:t xml:space="preserve"> Близкие родственники, посещающие граждан ЕС (ЕЭЗ и Швейцарии)</w:t>
      </w:r>
    </w:p>
    <w:p w:rsidR="00384919" w:rsidRPr="006B6D27" w:rsidRDefault="00384919" w:rsidP="00384919">
      <w:pPr>
        <w:ind w:left="360" w:hanging="502"/>
        <w:rPr>
          <w:rFonts w:ascii="Times New Roman" w:hAnsi="Times New Roman" w:cs="Times New Roman"/>
          <w:b/>
          <w:sz w:val="28"/>
          <w:szCs w:val="28"/>
        </w:rPr>
      </w:pPr>
      <w:r w:rsidRPr="00295ED9">
        <w:rPr>
          <w:rFonts w:ascii="Times New Roman" w:hAnsi="Times New Roman" w:cs="Times New Roman"/>
          <w:b/>
          <w:sz w:val="28"/>
          <w:szCs w:val="28"/>
          <w:highlight w:val="yellow"/>
        </w:rPr>
        <w:t>1. Пакет документов на визу:</w:t>
      </w:r>
    </w:p>
    <w:p w:rsidR="00384919" w:rsidRPr="006B6D27" w:rsidRDefault="00384919" w:rsidP="00384919">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6B6D27">
        <w:rPr>
          <w:rFonts w:ascii="Times New Roman" w:eastAsia="Times New Roman" w:hAnsi="Times New Roman" w:cs="Times New Roman"/>
          <w:b/>
          <w:bCs/>
          <w:sz w:val="28"/>
          <w:szCs w:val="28"/>
          <w:lang w:eastAsia="ru-RU"/>
        </w:rPr>
        <w:t>Необходимые документы</w:t>
      </w:r>
    </w:p>
    <w:p w:rsidR="00384919" w:rsidRPr="006B6D27" w:rsidRDefault="00384919" w:rsidP="00384919">
      <w:pPr>
        <w:spacing w:before="100" w:beforeAutospacing="1" w:after="100" w:afterAutospacing="1" w:line="240" w:lineRule="auto"/>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Данный список поможет Вам подготовить необходимые документы для подачи заявления на получение визы. Обратите внимание, что Посольство Хорватии может также запросить дополнительные документы или информацию, если это необходимо для рассмотрения заявления.</w:t>
      </w:r>
    </w:p>
    <w:p w:rsidR="00384919" w:rsidRPr="006B6D27" w:rsidRDefault="00384919" w:rsidP="00384919">
      <w:pPr>
        <w:spacing w:before="100" w:beforeAutospacing="1" w:after="100" w:afterAutospacing="1" w:line="240" w:lineRule="auto"/>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ВНИМАНИЕ! На каждого заявителя должен быть предоставлен полный комплект документов.</w:t>
      </w:r>
    </w:p>
    <w:p w:rsidR="00384919" w:rsidRPr="006B6D27" w:rsidRDefault="00384919" w:rsidP="00384919">
      <w:pPr>
        <w:spacing w:before="100" w:beforeAutospacing="1" w:after="100" w:afterAutospacing="1" w:line="240" w:lineRule="auto"/>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 xml:space="preserve">Перед подачей документов Вам необходимо разложить документы согласно порядку, установленному Посольством Хорватии в Москве, в целях ускорения процесса приема документов и сокращения времени ожидания </w:t>
      </w:r>
    </w:p>
    <w:p w:rsidR="00384919" w:rsidRPr="006B6D27" w:rsidRDefault="00384919" w:rsidP="00384919">
      <w:pPr>
        <w:spacing w:before="100" w:beforeAutospacing="1" w:after="100" w:afterAutospacing="1" w:line="240" w:lineRule="auto"/>
        <w:rPr>
          <w:rFonts w:ascii="Times New Roman" w:eastAsia="Times New Roman" w:hAnsi="Times New Roman" w:cs="Times New Roman"/>
          <w:sz w:val="28"/>
          <w:szCs w:val="28"/>
          <w:lang w:eastAsia="ru-RU"/>
        </w:rPr>
      </w:pPr>
      <w:r w:rsidRPr="003849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B6D27">
        <w:rPr>
          <w:rFonts w:ascii="Times New Roman" w:eastAsia="Times New Roman" w:hAnsi="Times New Roman" w:cs="Times New Roman"/>
          <w:sz w:val="28"/>
          <w:szCs w:val="28"/>
          <w:lang w:eastAsia="ru-RU"/>
        </w:rPr>
        <w:t>Заявление на получение визы.</w:t>
      </w:r>
    </w:p>
    <w:p w:rsidR="00384919" w:rsidRPr="006B6D27" w:rsidRDefault="00384919" w:rsidP="0038491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 xml:space="preserve">Одна </w:t>
      </w:r>
      <w:hyperlink r:id="rId5" w:tgtFrame="_blank" w:history="1">
        <w:r w:rsidRPr="006B6D27">
          <w:rPr>
            <w:rFonts w:ascii="Times New Roman" w:eastAsia="Times New Roman" w:hAnsi="Times New Roman" w:cs="Times New Roman"/>
            <w:sz w:val="28"/>
            <w:szCs w:val="28"/>
            <w:lang w:eastAsia="ru-RU"/>
          </w:rPr>
          <w:t>визовая анкета</w:t>
        </w:r>
      </w:hyperlink>
      <w:r w:rsidRPr="006B6D27">
        <w:rPr>
          <w:rFonts w:ascii="Times New Roman" w:eastAsia="Times New Roman" w:hAnsi="Times New Roman" w:cs="Times New Roman"/>
          <w:sz w:val="28"/>
          <w:szCs w:val="28"/>
          <w:lang w:eastAsia="ru-RU"/>
        </w:rPr>
        <w:t>, заполненная большими печатными буквами на хорватском или английском языке, лично подписанная заявителем в пунктах:</w:t>
      </w:r>
    </w:p>
    <w:p w:rsidR="00384919" w:rsidRPr="006B6D27" w:rsidRDefault="00384919" w:rsidP="00384919">
      <w:pPr>
        <w:pStyle w:val="a3"/>
        <w:numPr>
          <w:ilvl w:val="0"/>
          <w:numId w:val="2"/>
        </w:numPr>
        <w:spacing w:before="100" w:beforeAutospacing="1" w:after="100" w:afterAutospacing="1" w:line="240" w:lineRule="auto"/>
        <w:ind w:left="851" w:hanging="284"/>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3-я страница пункт 37 – Подпись (для несовершеннолетних: подпись лица с полномочиями)</w:t>
      </w:r>
    </w:p>
    <w:p w:rsidR="00384919" w:rsidRPr="006B6D27" w:rsidRDefault="00384919" w:rsidP="00384919">
      <w:pPr>
        <w:numPr>
          <w:ilvl w:val="1"/>
          <w:numId w:val="1"/>
        </w:numPr>
        <w:tabs>
          <w:tab w:val="clear" w:pos="1440"/>
          <w:tab w:val="num" w:pos="851"/>
        </w:tabs>
        <w:spacing w:before="100" w:beforeAutospacing="1" w:after="100" w:afterAutospacing="1" w:line="240" w:lineRule="auto"/>
        <w:ind w:hanging="873"/>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4-я страница – Подпись (для несовершеннолетних: подпись лица с полномочиями)</w:t>
      </w:r>
    </w:p>
    <w:p w:rsidR="00384919" w:rsidRPr="006B6D27" w:rsidRDefault="00384919" w:rsidP="0038491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 xml:space="preserve">Бланк заявления можно также заполнить </w:t>
      </w:r>
      <w:proofErr w:type="spellStart"/>
      <w:r w:rsidRPr="006B6D27">
        <w:rPr>
          <w:rFonts w:ascii="Times New Roman" w:eastAsia="Times New Roman" w:hAnsi="Times New Roman" w:cs="Times New Roman"/>
          <w:sz w:val="28"/>
          <w:szCs w:val="28"/>
          <w:lang w:eastAsia="ru-RU"/>
        </w:rPr>
        <w:t>онлайн</w:t>
      </w:r>
      <w:proofErr w:type="spellEnd"/>
      <w:r w:rsidRPr="006B6D27">
        <w:rPr>
          <w:rFonts w:ascii="Times New Roman" w:eastAsia="Times New Roman" w:hAnsi="Times New Roman" w:cs="Times New Roman"/>
          <w:sz w:val="28"/>
          <w:szCs w:val="28"/>
          <w:lang w:eastAsia="ru-RU"/>
        </w:rPr>
        <w:t xml:space="preserve"> по ссылке:</w:t>
      </w:r>
    </w:p>
    <w:p w:rsidR="00384919" w:rsidRPr="006B6D27" w:rsidRDefault="00384919" w:rsidP="00384919">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6" w:tgtFrame="_blank" w:history="1">
        <w:r w:rsidRPr="006B6D27">
          <w:rPr>
            <w:rFonts w:ascii="Times New Roman" w:eastAsia="Times New Roman" w:hAnsi="Times New Roman" w:cs="Times New Roman"/>
            <w:color w:val="0000FF"/>
            <w:sz w:val="28"/>
            <w:szCs w:val="28"/>
            <w:u w:val="single"/>
            <w:lang w:eastAsia="ru-RU"/>
          </w:rPr>
          <w:t>https://crovisa.mvep.hr/default.aspx?langId=ru</w:t>
        </w:r>
      </w:hyperlink>
    </w:p>
    <w:p w:rsidR="00384919" w:rsidRPr="006B6D27" w:rsidRDefault="00384919" w:rsidP="00384919">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7" w:tgtFrame="_blank" w:history="1">
        <w:r w:rsidRPr="006B6D27">
          <w:rPr>
            <w:rFonts w:ascii="Times New Roman" w:eastAsia="Times New Roman" w:hAnsi="Times New Roman" w:cs="Times New Roman"/>
            <w:color w:val="0000FF"/>
            <w:sz w:val="28"/>
            <w:szCs w:val="28"/>
            <w:u w:val="single"/>
            <w:lang w:eastAsia="ru-RU"/>
          </w:rPr>
          <w:t>http://www.mvep.hr/en/consular-information/visas/forms/visa-application/</w:t>
        </w:r>
      </w:hyperlink>
    </w:p>
    <w:p w:rsidR="00384919" w:rsidRPr="006B6D27" w:rsidRDefault="00384919" w:rsidP="0038491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Заявление на получение визы для несовершеннолетних.</w:t>
      </w:r>
    </w:p>
    <w:p w:rsidR="00384919" w:rsidRPr="006B6D27" w:rsidRDefault="00384919" w:rsidP="00384919">
      <w:pPr>
        <w:numPr>
          <w:ilvl w:val="1"/>
          <w:numId w:val="1"/>
        </w:numPr>
        <w:tabs>
          <w:tab w:val="clear" w:pos="1440"/>
        </w:tabs>
        <w:spacing w:before="100" w:beforeAutospacing="1" w:after="100" w:afterAutospacing="1" w:line="240" w:lineRule="auto"/>
        <w:ind w:left="709" w:hanging="425"/>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lastRenderedPageBreak/>
        <w:t>Для детей всегда необходимо заполнить отдельную визовую анкету, даже, если они вписаны в паспорт родителей.</w:t>
      </w:r>
    </w:p>
    <w:p w:rsidR="00384919" w:rsidRPr="006B6D27" w:rsidRDefault="00384919" w:rsidP="00384919">
      <w:pPr>
        <w:numPr>
          <w:ilvl w:val="1"/>
          <w:numId w:val="1"/>
        </w:numPr>
        <w:tabs>
          <w:tab w:val="clear" w:pos="1440"/>
        </w:tabs>
        <w:spacing w:before="100" w:beforeAutospacing="1" w:after="100" w:afterAutospacing="1" w:line="240" w:lineRule="auto"/>
        <w:ind w:left="709" w:hanging="425"/>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Для несовершеннолетних (младше 18 лет) форма заявления должна быть подписана лицом, осуществляющим временно или постоянно родительские права или законное опекунство.</w:t>
      </w:r>
    </w:p>
    <w:p w:rsidR="00384919" w:rsidRPr="006B6D27" w:rsidRDefault="00384919" w:rsidP="0038491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 xml:space="preserve">Внимание! Если у Вас не получается </w:t>
      </w:r>
      <w:hyperlink r:id="rId8" w:anchor="5" w:history="1">
        <w:r w:rsidRPr="006B6D27">
          <w:rPr>
            <w:rFonts w:ascii="Times New Roman" w:eastAsia="Times New Roman" w:hAnsi="Times New Roman" w:cs="Times New Roman"/>
            <w:sz w:val="28"/>
            <w:szCs w:val="28"/>
            <w:lang w:eastAsia="ru-RU"/>
          </w:rPr>
          <w:t>заполнить анкету</w:t>
        </w:r>
        <w:r w:rsidRPr="006B6D27">
          <w:rPr>
            <w:rFonts w:ascii="Times New Roman" w:eastAsia="Times New Roman" w:hAnsi="Times New Roman" w:cs="Times New Roman"/>
            <w:color w:val="0000FF"/>
            <w:sz w:val="28"/>
            <w:szCs w:val="28"/>
            <w:u w:val="single"/>
            <w:lang w:eastAsia="ru-RU"/>
          </w:rPr>
          <w:t xml:space="preserve"> </w:t>
        </w:r>
      </w:hyperlink>
      <w:r w:rsidRPr="006B6D27">
        <w:rPr>
          <w:rFonts w:ascii="Times New Roman" w:eastAsia="Times New Roman" w:hAnsi="Times New Roman" w:cs="Times New Roman"/>
          <w:sz w:val="28"/>
          <w:szCs w:val="28"/>
          <w:lang w:eastAsia="ru-RU"/>
        </w:rPr>
        <w:t xml:space="preserve">самостоятельно, наши специалисты могут сделать это за Вас. </w:t>
      </w:r>
    </w:p>
    <w:p w:rsidR="00384919" w:rsidRPr="006B6D27" w:rsidRDefault="00384919" w:rsidP="0038491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 xml:space="preserve">Заграничный паспорт, действительный минимум в течение трех месяцев после последней предполагаемой даты выезда из Хорватии, содержащий как минимум две чистые страницы и не старше десяти лет. </w:t>
      </w:r>
    </w:p>
    <w:p w:rsidR="00384919" w:rsidRPr="006B6D27" w:rsidRDefault="00384919" w:rsidP="00384919">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Копия первой страницы действующего заграничного паспорта.</w:t>
      </w:r>
    </w:p>
    <w:p w:rsidR="00384919" w:rsidRPr="006B6D27" w:rsidRDefault="00384919" w:rsidP="00384919">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9" w:anchor="7" w:history="1">
        <w:proofErr w:type="gramStart"/>
        <w:r w:rsidRPr="006B6D27">
          <w:rPr>
            <w:rFonts w:ascii="Times New Roman" w:eastAsia="Times New Roman" w:hAnsi="Times New Roman" w:cs="Times New Roman"/>
            <w:sz w:val="28"/>
            <w:szCs w:val="28"/>
            <w:lang w:eastAsia="ru-RU"/>
          </w:rPr>
          <w:t>Копии</w:t>
        </w:r>
      </w:hyperlink>
      <w:r w:rsidRPr="006B6D27">
        <w:rPr>
          <w:rFonts w:ascii="Times New Roman" w:eastAsia="Times New Roman" w:hAnsi="Times New Roman" w:cs="Times New Roman"/>
          <w:sz w:val="28"/>
          <w:szCs w:val="28"/>
          <w:lang w:eastAsia="ru-RU"/>
        </w:rPr>
        <w:t xml:space="preserve"> виз за последние 3 года из предыдущих/ аннулированных/ действующих загранпаспортов + основные страницы из этих паспортов. </w:t>
      </w:r>
      <w:proofErr w:type="gramEnd"/>
    </w:p>
    <w:p w:rsidR="00384919" w:rsidRPr="006B6D27" w:rsidRDefault="00384919" w:rsidP="0038491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 xml:space="preserve">Если у Вас нет возможности сделать копии заранее, Вы можете воспользоваться услугой ксерокопии и распечатки в наших Визовых центрах. </w:t>
      </w:r>
    </w:p>
    <w:p w:rsidR="00384919" w:rsidRDefault="00384919" w:rsidP="0038491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2 фотографии, соответствующие требованиям. Цветные, 3.5х</w:t>
      </w:r>
      <w:proofErr w:type="gramStart"/>
      <w:r w:rsidRPr="006B6D27">
        <w:rPr>
          <w:rFonts w:ascii="Times New Roman" w:eastAsia="Times New Roman" w:hAnsi="Times New Roman" w:cs="Times New Roman"/>
          <w:sz w:val="28"/>
          <w:szCs w:val="28"/>
          <w:lang w:eastAsia="ru-RU"/>
        </w:rPr>
        <w:t>4</w:t>
      </w:r>
      <w:proofErr w:type="gramEnd"/>
      <w:r w:rsidRPr="006B6D27">
        <w:rPr>
          <w:rFonts w:ascii="Times New Roman" w:eastAsia="Times New Roman" w:hAnsi="Times New Roman" w:cs="Times New Roman"/>
          <w:sz w:val="28"/>
          <w:szCs w:val="28"/>
          <w:lang w:eastAsia="ru-RU"/>
        </w:rPr>
        <w:t>.5 мм. Фотография должна быть сделана в течение последних шести месяцев</w:t>
      </w:r>
    </w:p>
    <w:p w:rsidR="00384919" w:rsidRPr="006B6D27" w:rsidRDefault="00384919" w:rsidP="00384919">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384919" w:rsidRPr="006B6D27" w:rsidRDefault="00384919" w:rsidP="0038491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Медицинская страховка, действительная на территории Хорватии, покрывающая любые расходы, которые могут возникнуть в связи с репатриацией по медицинским причинам, срочностью медицинской помощи, срочным лечением в стационаре или смертью в период поездки. Страховое покрытие не менее 30.000€ (50.000$).</w:t>
      </w:r>
    </w:p>
    <w:p w:rsidR="00384919" w:rsidRPr="006B6D27" w:rsidRDefault="00384919" w:rsidP="0038491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0" w:anchor="7" w:history="1">
        <w:r w:rsidRPr="006B6D27">
          <w:rPr>
            <w:rFonts w:ascii="Times New Roman" w:eastAsia="Times New Roman" w:hAnsi="Times New Roman" w:cs="Times New Roman"/>
            <w:sz w:val="28"/>
            <w:szCs w:val="28"/>
            <w:lang w:eastAsia="ru-RU"/>
          </w:rPr>
          <w:t>Копия</w:t>
        </w:r>
      </w:hyperlink>
      <w:r w:rsidRPr="006B6D27">
        <w:rPr>
          <w:rFonts w:ascii="Times New Roman" w:eastAsia="Times New Roman" w:hAnsi="Times New Roman" w:cs="Times New Roman"/>
          <w:sz w:val="28"/>
          <w:szCs w:val="28"/>
          <w:lang w:eastAsia="ru-RU"/>
        </w:rPr>
        <w:t xml:space="preserve"> внутреннего общегражданского паспорта (не распространяется на детей младше 14 лет). </w:t>
      </w:r>
    </w:p>
    <w:p w:rsidR="00384919" w:rsidRPr="006B6D27" w:rsidRDefault="00384919" w:rsidP="00384919">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Дополнительно – копии всех страниц с отметками.</w:t>
      </w:r>
    </w:p>
    <w:p w:rsidR="00384919" w:rsidRPr="006B6D27" w:rsidRDefault="00384919" w:rsidP="00384919">
      <w:pPr>
        <w:numPr>
          <w:ilvl w:val="0"/>
          <w:numId w:val="1"/>
        </w:numPr>
        <w:spacing w:before="100" w:beforeAutospacing="1" w:after="240" w:line="240" w:lineRule="auto"/>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В случае несовершеннолетних:</w:t>
      </w:r>
    </w:p>
    <w:p w:rsidR="00384919" w:rsidRPr="006B6D27" w:rsidRDefault="00384919" w:rsidP="0038491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 xml:space="preserve">Для несовершеннолетних, выезжающих без сопровождения родителей или опекунов: </w:t>
      </w:r>
    </w:p>
    <w:p w:rsidR="00384919" w:rsidRPr="006B6D27" w:rsidRDefault="00384919" w:rsidP="00384919">
      <w:pPr>
        <w:numPr>
          <w:ilvl w:val="1"/>
          <w:numId w:val="1"/>
        </w:numPr>
        <w:tabs>
          <w:tab w:val="clear" w:pos="1440"/>
          <w:tab w:val="num" w:pos="851"/>
        </w:tabs>
        <w:spacing w:before="100" w:beforeAutospacing="1" w:after="100" w:afterAutospacing="1" w:line="240" w:lineRule="auto"/>
        <w:ind w:left="709" w:hanging="142"/>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 xml:space="preserve">копия нотариально заверенного разрешения на выезд от обоих родителей / опекунов или одного из родителей / опекунов, который не сопровождает несовершеннолетнего </w:t>
      </w:r>
      <w:proofErr w:type="spellStart"/>
      <w:r w:rsidRPr="006B6D27">
        <w:rPr>
          <w:rFonts w:ascii="Times New Roman" w:eastAsia="Times New Roman" w:hAnsi="Times New Roman" w:cs="Times New Roman"/>
          <w:sz w:val="28"/>
          <w:szCs w:val="28"/>
          <w:lang w:eastAsia="ru-RU"/>
        </w:rPr>
        <w:t>ребенк</w:t>
      </w:r>
      <w:proofErr w:type="spellEnd"/>
      <w:r w:rsidRPr="006B6D27">
        <w:rPr>
          <w:rFonts w:ascii="Times New Roman" w:eastAsia="Times New Roman" w:hAnsi="Times New Roman" w:cs="Times New Roman"/>
          <w:sz w:val="28"/>
          <w:szCs w:val="28"/>
          <w:lang w:eastAsia="ru-RU"/>
        </w:rPr>
        <w:t xml:space="preserve"> </w:t>
      </w:r>
    </w:p>
    <w:p w:rsidR="00384919" w:rsidRPr="006B6D27" w:rsidRDefault="00384919" w:rsidP="00384919">
      <w:pPr>
        <w:numPr>
          <w:ilvl w:val="1"/>
          <w:numId w:val="1"/>
        </w:numPr>
        <w:tabs>
          <w:tab w:val="clear" w:pos="1440"/>
          <w:tab w:val="left" w:pos="567"/>
          <w:tab w:val="num" w:pos="709"/>
        </w:tabs>
        <w:spacing w:before="100" w:beforeAutospacing="1" w:after="100" w:afterAutospacing="1" w:line="240" w:lineRule="auto"/>
        <w:ind w:left="709" w:firstLine="371"/>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копии общегражданских паспортов 1-ой страницы, отца/матери</w:t>
      </w:r>
    </w:p>
    <w:p w:rsidR="00384919" w:rsidRPr="006B6D27" w:rsidRDefault="00384919" w:rsidP="00384919">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копия свидетельства о рождении ребенка.</w:t>
      </w:r>
    </w:p>
    <w:p w:rsidR="00384919" w:rsidRPr="006B6D27" w:rsidRDefault="00384919" w:rsidP="0038491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lastRenderedPageBreak/>
        <w:t>В случае</w:t>
      </w:r>
      <w:proofErr w:type="gramStart"/>
      <w:r w:rsidRPr="006B6D27">
        <w:rPr>
          <w:rFonts w:ascii="Times New Roman" w:eastAsia="Times New Roman" w:hAnsi="Times New Roman" w:cs="Times New Roman"/>
          <w:sz w:val="28"/>
          <w:szCs w:val="28"/>
          <w:lang w:eastAsia="ru-RU"/>
        </w:rPr>
        <w:t>,</w:t>
      </w:r>
      <w:proofErr w:type="gramEnd"/>
      <w:r w:rsidRPr="006B6D27">
        <w:rPr>
          <w:rFonts w:ascii="Times New Roman" w:eastAsia="Times New Roman" w:hAnsi="Times New Roman" w:cs="Times New Roman"/>
          <w:sz w:val="28"/>
          <w:szCs w:val="28"/>
          <w:lang w:eastAsia="ru-RU"/>
        </w:rPr>
        <w:t xml:space="preserve"> если ребенок едет вместе с родителями/одним из родителей/другим лицом, сопровождающим ребенка в поездке, а у родителей/одного из родителей/ сопровождающего лица уже есть визы/виза, то необходимо предоставить их/ее копию и брони билетов, подтверждающих сопровождение ребенка в поездке. Также согласие на выезд ребенка предоставляется в следующих случаях: </w:t>
      </w:r>
    </w:p>
    <w:p w:rsidR="00384919" w:rsidRPr="006B6D27" w:rsidRDefault="00384919" w:rsidP="00384919">
      <w:pPr>
        <w:numPr>
          <w:ilvl w:val="1"/>
          <w:numId w:val="1"/>
        </w:numPr>
        <w:tabs>
          <w:tab w:val="clear" w:pos="1440"/>
          <w:tab w:val="num" w:pos="851"/>
        </w:tabs>
        <w:spacing w:before="100" w:beforeAutospacing="1" w:after="100" w:afterAutospacing="1" w:line="240" w:lineRule="auto"/>
        <w:ind w:hanging="1014"/>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 xml:space="preserve">Родители/ один из родителей временно или постоянно проживают на территории Хорватии; </w:t>
      </w:r>
    </w:p>
    <w:p w:rsidR="00384919" w:rsidRPr="006B6D27" w:rsidRDefault="00384919" w:rsidP="00384919">
      <w:pPr>
        <w:numPr>
          <w:ilvl w:val="1"/>
          <w:numId w:val="1"/>
        </w:numPr>
        <w:tabs>
          <w:tab w:val="clear" w:pos="1440"/>
          <w:tab w:val="num" w:pos="851"/>
        </w:tabs>
        <w:spacing w:before="100" w:beforeAutospacing="1" w:after="100" w:afterAutospacing="1" w:line="240" w:lineRule="auto"/>
        <w:ind w:hanging="1014"/>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Ребенок и родители/ один из родителей /сопровождающее лицо возвращаются из поездки в разные даты;</w:t>
      </w:r>
    </w:p>
    <w:p w:rsidR="00384919" w:rsidRPr="006B6D27" w:rsidRDefault="00384919" w:rsidP="00384919">
      <w:pPr>
        <w:numPr>
          <w:ilvl w:val="1"/>
          <w:numId w:val="1"/>
        </w:numPr>
        <w:tabs>
          <w:tab w:val="clear" w:pos="1440"/>
          <w:tab w:val="num" w:pos="851"/>
        </w:tabs>
        <w:spacing w:before="100" w:beforeAutospacing="1" w:after="100" w:afterAutospacing="1" w:line="240" w:lineRule="auto"/>
        <w:ind w:hanging="1014"/>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 xml:space="preserve">Ребенок и родители/ один из родителей /сопровождающее лицо едут в поездку и возвращаются вместе, но родители/ один из родителей /сопровождающее лицо в период пребывания ребенка на территории Хорватии </w:t>
      </w:r>
      <w:proofErr w:type="gramStart"/>
      <w:r w:rsidRPr="006B6D27">
        <w:rPr>
          <w:rFonts w:ascii="Times New Roman" w:eastAsia="Times New Roman" w:hAnsi="Times New Roman" w:cs="Times New Roman"/>
          <w:sz w:val="28"/>
          <w:szCs w:val="28"/>
          <w:lang w:eastAsia="ru-RU"/>
        </w:rPr>
        <w:t>планируют</w:t>
      </w:r>
      <w:proofErr w:type="gramEnd"/>
      <w:r w:rsidRPr="006B6D27">
        <w:rPr>
          <w:rFonts w:ascii="Times New Roman" w:eastAsia="Times New Roman" w:hAnsi="Times New Roman" w:cs="Times New Roman"/>
          <w:sz w:val="28"/>
          <w:szCs w:val="28"/>
          <w:lang w:eastAsia="ru-RU"/>
        </w:rPr>
        <w:t xml:space="preserve">/планирует покинуть территорию Хорватию на некоторое время; </w:t>
      </w:r>
    </w:p>
    <w:p w:rsidR="00384919" w:rsidRDefault="00384919" w:rsidP="00384919">
      <w:pPr>
        <w:numPr>
          <w:ilvl w:val="1"/>
          <w:numId w:val="1"/>
        </w:numPr>
        <w:tabs>
          <w:tab w:val="clear" w:pos="1440"/>
          <w:tab w:val="num" w:pos="851"/>
        </w:tabs>
        <w:spacing w:before="100" w:beforeAutospacing="1" w:after="100" w:afterAutospacing="1" w:line="240" w:lineRule="auto"/>
        <w:ind w:hanging="1014"/>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Ребенок и родители/один из родителей /сопровождающее лицо путешествуют разными рейсами.</w:t>
      </w:r>
    </w:p>
    <w:p w:rsidR="00384919" w:rsidRPr="006B6D27" w:rsidRDefault="00384919" w:rsidP="00384919">
      <w:pPr>
        <w:spacing w:before="100" w:beforeAutospacing="1" w:after="100" w:afterAutospacing="1" w:line="240" w:lineRule="auto"/>
        <w:ind w:left="1440"/>
        <w:rPr>
          <w:rFonts w:ascii="Times New Roman" w:eastAsia="Times New Roman" w:hAnsi="Times New Roman" w:cs="Times New Roman"/>
          <w:sz w:val="28"/>
          <w:szCs w:val="28"/>
          <w:lang w:eastAsia="ru-RU"/>
        </w:rPr>
      </w:pPr>
    </w:p>
    <w:p w:rsidR="00384919" w:rsidRPr="006B6D27" w:rsidRDefault="00384919" w:rsidP="0038491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В случае граждан третьих стран.</w:t>
      </w:r>
    </w:p>
    <w:p w:rsidR="00384919" w:rsidRPr="006B6D27" w:rsidRDefault="00384919" w:rsidP="00384919">
      <w:pPr>
        <w:spacing w:before="100" w:beforeAutospacing="1" w:after="100" w:afterAutospacing="1" w:line="240" w:lineRule="auto"/>
        <w:ind w:left="720"/>
        <w:rPr>
          <w:rFonts w:ascii="Times New Roman" w:eastAsia="Times New Roman" w:hAnsi="Times New Roman" w:cs="Times New Roman"/>
          <w:sz w:val="28"/>
          <w:szCs w:val="28"/>
          <w:lang w:eastAsia="ru-RU"/>
        </w:rPr>
      </w:pPr>
      <w:proofErr w:type="gramStart"/>
      <w:r w:rsidRPr="006B6D27">
        <w:rPr>
          <w:rFonts w:ascii="Times New Roman" w:eastAsia="Times New Roman" w:hAnsi="Times New Roman" w:cs="Times New Roman"/>
          <w:sz w:val="28"/>
          <w:szCs w:val="28"/>
          <w:lang w:eastAsia="ru-RU"/>
        </w:rPr>
        <w:t>В случае если заявитель имеет гражданство третьей страны, необходимо предоставить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зоны EC, или документ, подтверждающий тот факт, что заявитель подал документы для возобновления подтверждения легального проживания.</w:t>
      </w:r>
      <w:proofErr w:type="gramEnd"/>
      <w:r w:rsidRPr="006B6D27">
        <w:rPr>
          <w:rFonts w:ascii="Times New Roman" w:eastAsia="Times New Roman" w:hAnsi="Times New Roman" w:cs="Times New Roman"/>
          <w:sz w:val="28"/>
          <w:szCs w:val="28"/>
          <w:lang w:eastAsia="ru-RU"/>
        </w:rPr>
        <w:t xml:space="preserve">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384919" w:rsidRPr="006B6D27" w:rsidRDefault="00384919" w:rsidP="0038491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Финансовые/экономические гарантии.</w:t>
      </w:r>
    </w:p>
    <w:p w:rsidR="00384919" w:rsidRPr="006B6D27" w:rsidRDefault="00384919" w:rsidP="0038491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6B6D27">
        <w:rPr>
          <w:rFonts w:ascii="Times New Roman" w:eastAsia="Times New Roman" w:hAnsi="Times New Roman" w:cs="Times New Roman"/>
          <w:sz w:val="28"/>
          <w:szCs w:val="28"/>
          <w:lang w:eastAsia="ru-RU"/>
        </w:rPr>
        <w:t>Денежные средства должны быть эквивалентны 70 евро в день. Если заявитель представил доказательства проживания, необходимо обладать суммой, эквивалентной 30 евро в день. Исключение: заявители, путешествующие через аккредитованные агентства.</w:t>
      </w:r>
    </w:p>
    <w:p w:rsidR="00384919" w:rsidRPr="00B16D2A" w:rsidRDefault="00384919" w:rsidP="0038491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Symbol" w:cs="Times New Roman"/>
          <w:sz w:val="28"/>
          <w:szCs w:val="28"/>
          <w:lang w:eastAsia="ru-RU"/>
        </w:rPr>
        <w:t xml:space="preserve">     9</w:t>
      </w:r>
      <w:r w:rsidRPr="00B16D2A">
        <w:rPr>
          <w:rFonts w:ascii="Times New Roman" w:eastAsia="Times New Roman" w:hAnsi="Symbol" w:cs="Times New Roman"/>
          <w:sz w:val="28"/>
          <w:szCs w:val="28"/>
          <w:lang w:eastAsia="ru-RU"/>
        </w:rPr>
        <w:t>.</w:t>
      </w:r>
      <w:r w:rsidRPr="00B16D2A">
        <w:rPr>
          <w:rFonts w:ascii="Times New Roman" w:eastAsia="Times New Roman" w:hAnsi="Times New Roman" w:cs="Times New Roman"/>
          <w:sz w:val="28"/>
          <w:szCs w:val="28"/>
          <w:lang w:eastAsia="ru-RU"/>
        </w:rPr>
        <w:t xml:space="preserve">  </w:t>
      </w:r>
      <w:hyperlink r:id="rId11" w:tgtFrame="_blank" w:history="1">
        <w:r w:rsidRPr="00B16D2A">
          <w:rPr>
            <w:rFonts w:ascii="Times New Roman" w:eastAsia="Times New Roman" w:hAnsi="Times New Roman" w:cs="Times New Roman"/>
            <w:sz w:val="28"/>
            <w:szCs w:val="28"/>
            <w:lang w:eastAsia="ru-RU"/>
          </w:rPr>
          <w:t>Согласие</w:t>
        </w:r>
      </w:hyperlink>
      <w:r w:rsidRPr="00B16D2A">
        <w:rPr>
          <w:rFonts w:ascii="Times New Roman" w:eastAsia="Times New Roman" w:hAnsi="Times New Roman" w:cs="Times New Roman"/>
          <w:sz w:val="28"/>
          <w:szCs w:val="28"/>
          <w:lang w:eastAsia="ru-RU"/>
        </w:rPr>
        <w:t xml:space="preserve"> на обработку персональных данных.</w:t>
      </w:r>
    </w:p>
    <w:p w:rsidR="00384919" w:rsidRPr="00B16D2A" w:rsidRDefault="00384919" w:rsidP="00384919">
      <w:pPr>
        <w:spacing w:after="0" w:line="240" w:lineRule="auto"/>
        <w:rPr>
          <w:rFonts w:ascii="Times New Roman" w:eastAsia="Times New Roman" w:hAnsi="Times New Roman" w:cs="Times New Roman"/>
          <w:sz w:val="28"/>
          <w:szCs w:val="28"/>
          <w:lang w:eastAsia="ru-RU"/>
        </w:rPr>
      </w:pPr>
      <w:r>
        <w:rPr>
          <w:rFonts w:ascii="Times New Roman" w:eastAsia="Times New Roman" w:hAnsi="Symbol" w:cs="Times New Roman"/>
          <w:sz w:val="28"/>
          <w:szCs w:val="28"/>
          <w:lang w:eastAsia="ru-RU"/>
        </w:rPr>
        <w:lastRenderedPageBreak/>
        <w:t>10.</w:t>
      </w:r>
      <w:r w:rsidRPr="00B16D2A">
        <w:rPr>
          <w:rFonts w:ascii="Times New Roman" w:eastAsia="Times New Roman" w:hAnsi="Times New Roman" w:cs="Times New Roman"/>
          <w:sz w:val="28"/>
          <w:szCs w:val="28"/>
          <w:lang w:eastAsia="ru-RU"/>
        </w:rPr>
        <w:t xml:space="preserve">  Транспортные средства и намерение вернуться в страну происхождения или в третью страну. </w:t>
      </w:r>
    </w:p>
    <w:p w:rsidR="00384919" w:rsidRPr="00B16D2A" w:rsidRDefault="00384919" w:rsidP="0038491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билет на самолет / поезд / автобус / билет на судно;</w:t>
      </w:r>
    </w:p>
    <w:p w:rsidR="00384919" w:rsidRPr="00B16D2A" w:rsidRDefault="00384919" w:rsidP="0038491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Водительское удостоверение и свидетельство о регистрации авто (если Вы путешествуете на машине);</w:t>
      </w:r>
    </w:p>
    <w:p w:rsidR="00384919" w:rsidRPr="00B16D2A" w:rsidRDefault="00384919" w:rsidP="0038491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Если Вы едете в третью страну, необходимо предоставить маршрутный лист и визу страны назначения.</w:t>
      </w:r>
    </w:p>
    <w:p w:rsidR="00384919" w:rsidRPr="00B16D2A" w:rsidRDefault="00384919" w:rsidP="0038491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Свидетельство о занятости, школьной аттестации, доказательство зарегистрированной торговли и т.д.</w:t>
      </w:r>
    </w:p>
    <w:p w:rsidR="00384919" w:rsidRPr="00B16D2A" w:rsidRDefault="00384919" w:rsidP="0038491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Symbol" w:cs="Times New Roman"/>
          <w:sz w:val="28"/>
          <w:szCs w:val="28"/>
          <w:lang w:eastAsia="ru-RU"/>
        </w:rPr>
        <w:t>11.</w:t>
      </w:r>
      <w:r w:rsidRPr="00B16D2A">
        <w:rPr>
          <w:rFonts w:ascii="Times New Roman" w:eastAsia="Times New Roman" w:hAnsi="Times New Roman" w:cs="Times New Roman"/>
          <w:sz w:val="28"/>
          <w:szCs w:val="28"/>
          <w:lang w:eastAsia="ru-RU"/>
        </w:rPr>
        <w:t xml:space="preserve">  По цели поездки ПОСЕЩЕНИЕ БЛИЗКИХ РОДСТВЕННИКОВ:</w:t>
      </w:r>
    </w:p>
    <w:p w:rsidR="00384919" w:rsidRPr="00B16D2A" w:rsidRDefault="00384919" w:rsidP="00384919">
      <w:pPr>
        <w:spacing w:before="100" w:beforeAutospacing="1" w:after="100" w:afterAutospacing="1" w:line="240" w:lineRule="auto"/>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Возможное размещение:</w:t>
      </w:r>
      <w:proofErr w:type="gramStart"/>
      <w:r w:rsidRPr="00B16D2A">
        <w:rPr>
          <w:rFonts w:ascii="Times New Roman" w:eastAsia="Times New Roman" w:hAnsi="Times New Roman" w:cs="Times New Roman"/>
          <w:sz w:val="28"/>
          <w:szCs w:val="28"/>
          <w:lang w:eastAsia="ru-RU"/>
        </w:rPr>
        <w:t xml:space="preserve"> ,</w:t>
      </w:r>
      <w:proofErr w:type="gramEnd"/>
      <w:r w:rsidRPr="00B16D2A">
        <w:rPr>
          <w:rFonts w:ascii="Times New Roman" w:eastAsia="Times New Roman" w:hAnsi="Times New Roman" w:cs="Times New Roman"/>
          <w:sz w:val="28"/>
          <w:szCs w:val="28"/>
          <w:lang w:eastAsia="ru-RU"/>
        </w:rPr>
        <w:t xml:space="preserve">бронирование гостиниц, частное или иное жилье, недвижимость, свидетельство о праве собственности или аренды и т.д. Проживание может быть обеспечено гарантом или принимающей стороной - это должно быть указано </w:t>
      </w:r>
      <w:hyperlink r:id="rId12" w:tgtFrame="_blank" w:history="1">
        <w:r w:rsidRPr="00B16D2A">
          <w:rPr>
            <w:rFonts w:ascii="Times New Roman" w:eastAsia="Times New Roman" w:hAnsi="Times New Roman" w:cs="Times New Roman"/>
            <w:sz w:val="28"/>
            <w:szCs w:val="28"/>
            <w:lang w:eastAsia="ru-RU"/>
          </w:rPr>
          <w:t>в гарантийном письме</w:t>
        </w:r>
      </w:hyperlink>
      <w:r w:rsidRPr="00B16D2A">
        <w:rPr>
          <w:rFonts w:ascii="Times New Roman" w:eastAsia="Times New Roman" w:hAnsi="Times New Roman" w:cs="Times New Roman"/>
          <w:sz w:val="28"/>
          <w:szCs w:val="28"/>
          <w:lang w:eastAsia="ru-RU"/>
        </w:rPr>
        <w:t xml:space="preserve"> или приглашение или в письменном запросе</w:t>
      </w:r>
    </w:p>
    <w:p w:rsidR="00384919" w:rsidRPr="00B16D2A" w:rsidRDefault="00384919" w:rsidP="0038491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 xml:space="preserve">Члены семьи гражданина Хорватии / ЕС / ЕЭЗ / Швейцарии: </w:t>
      </w:r>
    </w:p>
    <w:p w:rsidR="00384919" w:rsidRPr="00B16D2A" w:rsidRDefault="00384919" w:rsidP="00384919">
      <w:pPr>
        <w:pStyle w:val="a3"/>
        <w:numPr>
          <w:ilvl w:val="0"/>
          <w:numId w:val="2"/>
        </w:numPr>
        <w:spacing w:before="100" w:beforeAutospacing="1" w:after="100" w:afterAutospacing="1" w:line="240" w:lineRule="auto"/>
        <w:ind w:left="567" w:hanging="425"/>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 xml:space="preserve">доказательство родственных связей (свидетельство о рождении или </w:t>
      </w:r>
      <w:proofErr w:type="gramStart"/>
      <w:r w:rsidRPr="00B16D2A">
        <w:rPr>
          <w:rFonts w:ascii="Times New Roman" w:eastAsia="Times New Roman" w:hAnsi="Times New Roman" w:cs="Times New Roman"/>
          <w:sz w:val="28"/>
          <w:szCs w:val="28"/>
          <w:lang w:eastAsia="ru-RU"/>
        </w:rPr>
        <w:t>свидетельство</w:t>
      </w:r>
      <w:proofErr w:type="gramEnd"/>
      <w:r w:rsidRPr="00B16D2A">
        <w:rPr>
          <w:rFonts w:ascii="Times New Roman" w:eastAsia="Times New Roman" w:hAnsi="Times New Roman" w:cs="Times New Roman"/>
          <w:sz w:val="28"/>
          <w:szCs w:val="28"/>
          <w:lang w:eastAsia="ru-RU"/>
        </w:rPr>
        <w:t xml:space="preserve"> о браке с ксерокопией удостоверения личности гражданина Хорватии /ЕЭЗ /ЕС /Швейцарии). В этом случае заявитель освобождается от необходимости предоставлять: финансовые средства, подтверждение социально-профессионального статуса, проживания и страхования путешествия.</w:t>
      </w:r>
    </w:p>
    <w:p w:rsidR="00384919" w:rsidRPr="00B16D2A" w:rsidRDefault="00384919" w:rsidP="0038491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 xml:space="preserve">Близкие родственники (супруги, дети (в том числе приемные), родители (в том числе опекуны и попечители), бабушки и дедушки, внуки) во время посещения российских граждан, проживающих в Хорватии. </w:t>
      </w:r>
    </w:p>
    <w:p w:rsidR="00384919" w:rsidRPr="00B16D2A" w:rsidRDefault="00384919" w:rsidP="0038491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Необходимо предоставить письменный запрос от принимающего лица, содержащего следующую информацию:</w:t>
      </w:r>
    </w:p>
    <w:p w:rsidR="00384919" w:rsidRPr="00B16D2A" w:rsidRDefault="00384919" w:rsidP="00384919">
      <w:pPr>
        <w:pStyle w:val="a3"/>
        <w:numPr>
          <w:ilvl w:val="0"/>
          <w:numId w:val="5"/>
        </w:numPr>
        <w:spacing w:before="100" w:beforeAutospacing="1" w:after="100" w:afterAutospacing="1" w:line="240" w:lineRule="auto"/>
        <w:ind w:left="709" w:hanging="567"/>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для приглашенного лица - имя и фамилия, дата рождения, пол, гражданство, номер документа, удостоверяющего личность, срок и цель поездки, количество въездов.</w:t>
      </w:r>
    </w:p>
    <w:p w:rsidR="00384919" w:rsidRPr="00B16D2A" w:rsidRDefault="00384919" w:rsidP="00384919">
      <w:pPr>
        <w:pStyle w:val="a3"/>
        <w:numPr>
          <w:ilvl w:val="0"/>
          <w:numId w:val="5"/>
        </w:numPr>
        <w:spacing w:before="100" w:beforeAutospacing="1" w:after="100" w:afterAutospacing="1" w:line="240" w:lineRule="auto"/>
        <w:ind w:left="709" w:hanging="567"/>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для приглашающего лица - имя, фамилия и адрес.</w:t>
      </w:r>
    </w:p>
    <w:p w:rsidR="00384919" w:rsidRPr="00B16D2A" w:rsidRDefault="00384919" w:rsidP="00384919">
      <w:pPr>
        <w:spacing w:before="100" w:beforeAutospacing="1" w:after="100" w:afterAutospacing="1" w:line="240" w:lineRule="auto"/>
        <w:ind w:left="1080"/>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Доказательство семейных уз.</w:t>
      </w:r>
    </w:p>
    <w:p w:rsidR="00384919" w:rsidRPr="00B16D2A" w:rsidRDefault="00384919" w:rsidP="0038491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 xml:space="preserve">Близкие родственники российского гражданства (супругов, детей (в том числе усыновленные), родители (в том числе опекунов и </w:t>
      </w:r>
      <w:r w:rsidRPr="00B16D2A">
        <w:rPr>
          <w:rFonts w:ascii="Times New Roman" w:eastAsia="Times New Roman" w:hAnsi="Times New Roman" w:cs="Times New Roman"/>
          <w:sz w:val="28"/>
          <w:szCs w:val="28"/>
          <w:lang w:eastAsia="ru-RU"/>
        </w:rPr>
        <w:lastRenderedPageBreak/>
        <w:t xml:space="preserve">попечителей), бабушек и дедушек и внуков) во время посещения / ЕЭЗ / граждан ЕС и Швейцарии. </w:t>
      </w:r>
    </w:p>
    <w:p w:rsidR="00384919" w:rsidRPr="00B16D2A" w:rsidRDefault="00384919" w:rsidP="0038491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 xml:space="preserve">Необходимо предоставить письменный запрос от принимающего лица, содержащего следующую информацию: </w:t>
      </w:r>
    </w:p>
    <w:p w:rsidR="00384919" w:rsidRPr="00B16D2A" w:rsidRDefault="00384919" w:rsidP="00384919">
      <w:pPr>
        <w:pStyle w:val="a3"/>
        <w:numPr>
          <w:ilvl w:val="1"/>
          <w:numId w:val="6"/>
        </w:numPr>
        <w:spacing w:before="100" w:beforeAutospacing="1" w:after="100" w:afterAutospacing="1" w:line="240" w:lineRule="auto"/>
        <w:ind w:left="709" w:hanging="283"/>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для приглашенного лица - имя и фамилия, дата рождения, пол, гражданство, номер документа, удостоверяющего личность, время и цель поездки, количество въездов;</w:t>
      </w:r>
    </w:p>
    <w:p w:rsidR="00384919" w:rsidRPr="00B16D2A" w:rsidRDefault="00384919" w:rsidP="00384919">
      <w:pPr>
        <w:numPr>
          <w:ilvl w:val="1"/>
          <w:numId w:val="6"/>
        </w:numPr>
        <w:spacing w:before="100" w:beforeAutospacing="1" w:after="100" w:afterAutospacing="1" w:line="240" w:lineRule="auto"/>
        <w:ind w:left="709" w:hanging="283"/>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для приглашающего лица - имя, фамилия и адрес.</w:t>
      </w:r>
    </w:p>
    <w:p w:rsidR="00384919" w:rsidRPr="00B16D2A" w:rsidRDefault="00384919" w:rsidP="00384919">
      <w:pPr>
        <w:numPr>
          <w:ilvl w:val="1"/>
          <w:numId w:val="6"/>
        </w:numPr>
        <w:spacing w:before="100" w:beforeAutospacing="1" w:after="100" w:afterAutospacing="1" w:line="240" w:lineRule="auto"/>
        <w:ind w:left="709" w:hanging="283"/>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Доказательство семейных уз</w:t>
      </w:r>
    </w:p>
    <w:p w:rsidR="00384919" w:rsidRPr="00B16D2A" w:rsidRDefault="00384919" w:rsidP="0038491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 xml:space="preserve">Члены семьи ЕС / ЕЭЗ / швейцарских граждан, не проживающих в их родной стране или путешествующих с ними или ждущих их в месте назначения. Необходимо предоставить: </w:t>
      </w:r>
    </w:p>
    <w:p w:rsidR="00384919" w:rsidRPr="00B16D2A" w:rsidRDefault="00384919" w:rsidP="00384919">
      <w:pPr>
        <w:pStyle w:val="a3"/>
        <w:numPr>
          <w:ilvl w:val="0"/>
          <w:numId w:val="7"/>
        </w:numPr>
        <w:spacing w:before="100" w:beforeAutospacing="1" w:after="100" w:afterAutospacing="1" w:line="240" w:lineRule="auto"/>
        <w:ind w:left="1134" w:hanging="567"/>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Доказательство семейных уз,</w:t>
      </w:r>
    </w:p>
    <w:p w:rsidR="00384919" w:rsidRPr="00B16D2A" w:rsidRDefault="00384919" w:rsidP="00384919">
      <w:pPr>
        <w:spacing w:before="100" w:beforeAutospacing="1" w:after="100" w:afterAutospacing="1" w:line="240" w:lineRule="auto"/>
        <w:ind w:left="1080"/>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Доказательство ЕС / ЕЭЗ / швейцарского гражданства члена семьи</w:t>
      </w:r>
    </w:p>
    <w:p w:rsidR="00384919" w:rsidRPr="00B16D2A" w:rsidRDefault="00384919" w:rsidP="00384919">
      <w:pPr>
        <w:pStyle w:val="a3"/>
        <w:numPr>
          <w:ilvl w:val="0"/>
          <w:numId w:val="7"/>
        </w:numPr>
        <w:spacing w:before="100" w:beforeAutospacing="1" w:after="100" w:afterAutospacing="1" w:line="240" w:lineRule="auto"/>
        <w:ind w:left="1134" w:hanging="567"/>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Доказательство, что гражданин ЕС/ ЕЭЗ и Швейцарии путешествует с заявителем в Хорватию и / или его ждет в Хорватии.</w:t>
      </w:r>
    </w:p>
    <w:p w:rsidR="00384919" w:rsidRPr="00B16D2A" w:rsidRDefault="00384919" w:rsidP="0038491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В этом случае заявитель освобождается от необходимости предоставлять: финансовые средства, подтверждение социально-профессионального статуса, проживания и страхования путешествия.</w:t>
      </w:r>
    </w:p>
    <w:p w:rsidR="00384919" w:rsidRPr="00B16D2A" w:rsidRDefault="00384919" w:rsidP="0038491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 xml:space="preserve">Другие категории частных посетителей, не описанных в предыдущих пунктах. </w:t>
      </w:r>
    </w:p>
    <w:p w:rsidR="00384919" w:rsidRPr="00B16D2A" w:rsidRDefault="00384919" w:rsidP="0038491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Необходимо предоставить:</w:t>
      </w:r>
    </w:p>
    <w:p w:rsidR="00384919" w:rsidRPr="00B16D2A" w:rsidRDefault="00384919" w:rsidP="00384919">
      <w:pPr>
        <w:pStyle w:val="a3"/>
        <w:numPr>
          <w:ilvl w:val="0"/>
          <w:numId w:val="7"/>
        </w:numPr>
        <w:spacing w:before="100" w:beforeAutospacing="1" w:after="100" w:afterAutospacing="1" w:line="240" w:lineRule="auto"/>
        <w:ind w:left="851" w:hanging="567"/>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Гарантийное письмо от приглашающего лица вместе с доказательством платежеспособности приглашающего (платежные ведомости, пенсионные выписки за последние три месяца и т.д.).</w:t>
      </w:r>
    </w:p>
    <w:p w:rsidR="00384919" w:rsidRPr="00B16D2A" w:rsidRDefault="00384919" w:rsidP="00384919">
      <w:pPr>
        <w:pStyle w:val="a3"/>
        <w:numPr>
          <w:ilvl w:val="0"/>
          <w:numId w:val="7"/>
        </w:numPr>
        <w:spacing w:before="100" w:beforeAutospacing="1" w:after="100" w:afterAutospacing="1" w:line="240" w:lineRule="auto"/>
        <w:ind w:left="851" w:hanging="567"/>
        <w:rPr>
          <w:rFonts w:ascii="Times New Roman" w:eastAsia="Times New Roman" w:hAnsi="Times New Roman" w:cs="Times New Roman"/>
          <w:sz w:val="28"/>
          <w:szCs w:val="28"/>
          <w:lang w:eastAsia="ru-RU"/>
        </w:rPr>
      </w:pPr>
      <w:r w:rsidRPr="00B16D2A">
        <w:rPr>
          <w:rFonts w:ascii="Times New Roman" w:eastAsia="Times New Roman" w:hAnsi="Times New Roman" w:cs="Times New Roman"/>
          <w:sz w:val="28"/>
          <w:szCs w:val="28"/>
          <w:lang w:eastAsia="ru-RU"/>
        </w:rPr>
        <w:t xml:space="preserve">Оригинал гарантийного письма должен быть подан в посольство Хорватии в Москве или в визовый отдел Министерства иностранных и европейских дел в Загребе во время подачи заявления на визу. Гарантийное письмо должно быть правильно заполнено и подписано приглашающим лицом, заверено нотариусом. В этих случаях </w:t>
      </w:r>
      <w:proofErr w:type="gramStart"/>
      <w:r w:rsidRPr="00B16D2A">
        <w:rPr>
          <w:rFonts w:ascii="Times New Roman" w:eastAsia="Times New Roman" w:hAnsi="Times New Roman" w:cs="Times New Roman"/>
          <w:sz w:val="28"/>
          <w:szCs w:val="28"/>
          <w:lang w:eastAsia="ru-RU"/>
        </w:rPr>
        <w:t>приглашающий</w:t>
      </w:r>
      <w:proofErr w:type="gramEnd"/>
      <w:r w:rsidRPr="00B16D2A">
        <w:rPr>
          <w:rFonts w:ascii="Times New Roman" w:eastAsia="Times New Roman" w:hAnsi="Times New Roman" w:cs="Times New Roman"/>
          <w:sz w:val="28"/>
          <w:szCs w:val="28"/>
          <w:lang w:eastAsia="ru-RU"/>
        </w:rPr>
        <w:t xml:space="preserve"> может быть только хорватским гражданином или иностранцем, имеющим место жительства в Хорватии.</w:t>
      </w:r>
    </w:p>
    <w:p w:rsidR="00384919" w:rsidRDefault="00384919" w:rsidP="00384919">
      <w:pPr>
        <w:ind w:left="360" w:hanging="502"/>
        <w:rPr>
          <w:rFonts w:ascii="Times New Roman" w:hAnsi="Times New Roman" w:cs="Times New Roman"/>
          <w:b/>
          <w:sz w:val="28"/>
          <w:szCs w:val="28"/>
        </w:rPr>
      </w:pPr>
      <w:r w:rsidRPr="00DA6FEA">
        <w:rPr>
          <w:rFonts w:ascii="Times New Roman" w:hAnsi="Times New Roman" w:cs="Times New Roman"/>
          <w:b/>
          <w:sz w:val="28"/>
          <w:szCs w:val="28"/>
          <w:highlight w:val="yellow"/>
        </w:rPr>
        <w:t>Визовые</w:t>
      </w:r>
      <w:r w:rsidRPr="00DA6FEA">
        <w:rPr>
          <w:rFonts w:ascii="Times New Roman" w:hAnsi="Times New Roman" w:cs="Times New Roman"/>
          <w:b/>
          <w:sz w:val="28"/>
          <w:szCs w:val="28"/>
        </w:rPr>
        <w:t xml:space="preserve"> </w:t>
      </w:r>
      <w:r w:rsidRPr="00DA6FEA">
        <w:rPr>
          <w:rFonts w:ascii="Times New Roman" w:hAnsi="Times New Roman" w:cs="Times New Roman"/>
          <w:b/>
          <w:sz w:val="28"/>
          <w:szCs w:val="28"/>
          <w:highlight w:val="yellow"/>
        </w:rPr>
        <w:t>сборы</w:t>
      </w:r>
    </w:p>
    <w:p w:rsidR="00384919" w:rsidRDefault="00384919" w:rsidP="00384919">
      <w:pPr>
        <w:ind w:left="360" w:hanging="502"/>
        <w:rPr>
          <w:rFonts w:ascii="Times New Roman" w:hAnsi="Times New Roman" w:cs="Times New Roman"/>
          <w:sz w:val="28"/>
          <w:szCs w:val="28"/>
        </w:rPr>
      </w:pPr>
      <w:proofErr w:type="gramStart"/>
      <w:r w:rsidRPr="00DA6FEA">
        <w:rPr>
          <w:rFonts w:ascii="Times New Roman" w:hAnsi="Times New Roman" w:cs="Times New Roman"/>
          <w:sz w:val="28"/>
          <w:szCs w:val="28"/>
        </w:rPr>
        <w:lastRenderedPageBreak/>
        <w:t>Консульский сбор</w:t>
      </w:r>
      <w:r>
        <w:rPr>
          <w:rFonts w:ascii="Times New Roman" w:hAnsi="Times New Roman" w:cs="Times New Roman"/>
          <w:sz w:val="28"/>
          <w:szCs w:val="28"/>
        </w:rPr>
        <w:t>-</w:t>
      </w:r>
      <w:r w:rsidRPr="00DA6FEA">
        <w:rPr>
          <w:rFonts w:ascii="Times New Roman" w:hAnsi="Times New Roman" w:cs="Times New Roman"/>
          <w:sz w:val="28"/>
          <w:szCs w:val="28"/>
        </w:rPr>
        <w:t>35</w:t>
      </w:r>
      <w:r>
        <w:rPr>
          <w:rFonts w:ascii="Times New Roman" w:hAnsi="Times New Roman" w:cs="Times New Roman"/>
          <w:sz w:val="28"/>
          <w:szCs w:val="28"/>
        </w:rPr>
        <w:t xml:space="preserve"> евро (</w:t>
      </w:r>
      <w:r w:rsidRPr="00DA6FEA">
        <w:rPr>
          <w:rFonts w:ascii="Times New Roman" w:hAnsi="Times New Roman" w:cs="Times New Roman"/>
          <w:sz w:val="28"/>
          <w:szCs w:val="28"/>
        </w:rPr>
        <w:t>ВИЗОВЫЙ СБОР ДЛЯ ГРАЖДАН РОССИИ, ГРУЗИИ, АЛБАНИИ, УКРАИНЫ, АРМЕНИИ, МОЛДОВЫ, АЗЕРБАЙДЖАНА</w:t>
      </w:r>
      <w:r>
        <w:rPr>
          <w:rFonts w:ascii="Times New Roman" w:hAnsi="Times New Roman" w:cs="Times New Roman"/>
          <w:sz w:val="28"/>
          <w:szCs w:val="28"/>
        </w:rPr>
        <w:t>)</w:t>
      </w:r>
      <w:proofErr w:type="gramEnd"/>
    </w:p>
    <w:p w:rsidR="00384919" w:rsidRDefault="00384919" w:rsidP="00384919">
      <w:pPr>
        <w:ind w:left="360" w:hanging="502"/>
        <w:rPr>
          <w:rFonts w:ascii="Times New Roman" w:hAnsi="Times New Roman" w:cs="Times New Roman"/>
          <w:sz w:val="28"/>
          <w:szCs w:val="28"/>
        </w:rPr>
      </w:pPr>
      <w:r w:rsidRPr="00DA6FEA">
        <w:rPr>
          <w:rFonts w:ascii="Times New Roman" w:hAnsi="Times New Roman" w:cs="Times New Roman"/>
          <w:sz w:val="28"/>
          <w:szCs w:val="28"/>
        </w:rPr>
        <w:t>Консульский сбор</w:t>
      </w:r>
      <w:r>
        <w:rPr>
          <w:rFonts w:ascii="Times New Roman" w:hAnsi="Times New Roman" w:cs="Times New Roman"/>
          <w:sz w:val="28"/>
          <w:szCs w:val="28"/>
        </w:rPr>
        <w:t>- 60 евро (</w:t>
      </w:r>
      <w:r w:rsidRPr="00DA6FEA">
        <w:rPr>
          <w:rFonts w:ascii="Times New Roman" w:hAnsi="Times New Roman" w:cs="Times New Roman"/>
          <w:sz w:val="28"/>
          <w:szCs w:val="28"/>
        </w:rPr>
        <w:t>ВИЗОВЫ</w:t>
      </w:r>
      <w:r>
        <w:rPr>
          <w:rFonts w:ascii="Times New Roman" w:hAnsi="Times New Roman" w:cs="Times New Roman"/>
          <w:sz w:val="28"/>
          <w:szCs w:val="28"/>
        </w:rPr>
        <w:t>Й СБОР ДЛЯ ГРАЖДАН ДРУГИХ СТРАН)</w:t>
      </w:r>
    </w:p>
    <w:p w:rsidR="00384919" w:rsidRDefault="00384919" w:rsidP="00384919">
      <w:pPr>
        <w:ind w:left="142" w:hanging="284"/>
        <w:rPr>
          <w:rFonts w:ascii="Times New Roman" w:hAnsi="Times New Roman" w:cs="Times New Roman"/>
          <w:sz w:val="28"/>
          <w:szCs w:val="28"/>
        </w:rPr>
      </w:pPr>
      <w:proofErr w:type="gramStart"/>
      <w:r>
        <w:rPr>
          <w:rFonts w:ascii="Times New Roman" w:hAnsi="Times New Roman" w:cs="Times New Roman"/>
          <w:sz w:val="28"/>
          <w:szCs w:val="28"/>
        </w:rPr>
        <w:t xml:space="preserve">Срочное оформление </w:t>
      </w:r>
      <w:r w:rsidRPr="00DA6FEA">
        <w:rPr>
          <w:rFonts w:ascii="Times New Roman" w:hAnsi="Times New Roman" w:cs="Times New Roman"/>
          <w:sz w:val="28"/>
          <w:szCs w:val="28"/>
        </w:rPr>
        <w:t xml:space="preserve"> (три д</w:t>
      </w:r>
      <w:r>
        <w:rPr>
          <w:rFonts w:ascii="Times New Roman" w:hAnsi="Times New Roman" w:cs="Times New Roman"/>
          <w:sz w:val="28"/>
          <w:szCs w:val="28"/>
        </w:rPr>
        <w:t>ня до предполагаемой поездки) – 70 евро (</w:t>
      </w:r>
      <w:r w:rsidRPr="00DA6FEA">
        <w:rPr>
          <w:rFonts w:ascii="Times New Roman" w:hAnsi="Times New Roman" w:cs="Times New Roman"/>
          <w:sz w:val="28"/>
          <w:szCs w:val="28"/>
        </w:rPr>
        <w:t>ВИЗОВЫЙ СБОР ДЛЯ ГРАЖДАН РОССИИ, ГРУЗИИ, АЛБАНИИ, УКРАИНЫ, АРМЕНИИ, МОЛДОВЫ, АЗЕРБАЙДЖАНА</w:t>
      </w:r>
      <w:r>
        <w:rPr>
          <w:rFonts w:ascii="Times New Roman" w:hAnsi="Times New Roman" w:cs="Times New Roman"/>
          <w:sz w:val="28"/>
          <w:szCs w:val="28"/>
        </w:rPr>
        <w:t>)</w:t>
      </w:r>
      <w:proofErr w:type="gramEnd"/>
    </w:p>
    <w:p w:rsidR="00384919" w:rsidRDefault="00384919" w:rsidP="00384919">
      <w:pPr>
        <w:ind w:left="360" w:hanging="502"/>
        <w:rPr>
          <w:rFonts w:ascii="Times New Roman" w:hAnsi="Times New Roman" w:cs="Times New Roman"/>
          <w:sz w:val="28"/>
          <w:szCs w:val="28"/>
        </w:rPr>
      </w:pPr>
      <w:r w:rsidRPr="00DA6FEA">
        <w:rPr>
          <w:rFonts w:ascii="Times New Roman" w:hAnsi="Times New Roman" w:cs="Times New Roman"/>
          <w:sz w:val="28"/>
          <w:szCs w:val="28"/>
        </w:rPr>
        <w:t>Сервисный сбор</w:t>
      </w:r>
      <w:r>
        <w:rPr>
          <w:rFonts w:ascii="Times New Roman" w:hAnsi="Times New Roman" w:cs="Times New Roman"/>
          <w:sz w:val="28"/>
          <w:szCs w:val="28"/>
        </w:rPr>
        <w:t>-</w:t>
      </w:r>
      <w:r w:rsidRPr="00DA6FEA">
        <w:rPr>
          <w:rFonts w:ascii="Times New Roman" w:hAnsi="Times New Roman" w:cs="Times New Roman"/>
          <w:sz w:val="28"/>
          <w:szCs w:val="28"/>
        </w:rPr>
        <w:t xml:space="preserve"> 27,5</w:t>
      </w:r>
      <w:r>
        <w:rPr>
          <w:rFonts w:ascii="Times New Roman" w:hAnsi="Times New Roman" w:cs="Times New Roman"/>
          <w:sz w:val="28"/>
          <w:szCs w:val="28"/>
        </w:rPr>
        <w:t xml:space="preserve"> евро (для всех стран мира)</w:t>
      </w:r>
    </w:p>
    <w:p w:rsidR="00384919" w:rsidRPr="00DA6FEA" w:rsidRDefault="00384919" w:rsidP="00384919">
      <w:pPr>
        <w:ind w:left="360" w:hanging="502"/>
        <w:rPr>
          <w:rFonts w:ascii="Times New Roman" w:hAnsi="Times New Roman" w:cs="Times New Roman"/>
          <w:sz w:val="28"/>
          <w:szCs w:val="28"/>
        </w:rPr>
      </w:pPr>
      <w:r w:rsidRPr="00DA6FEA">
        <w:rPr>
          <w:rFonts w:ascii="Times New Roman" w:hAnsi="Times New Roman" w:cs="Times New Roman"/>
          <w:sz w:val="28"/>
          <w:szCs w:val="28"/>
        </w:rPr>
        <w:t xml:space="preserve">для подачи на срочное рассмотрение нужно будет написать заявление, в котором необходимо объяснить, почему документы не были сданы ранее. Так же необходимо приложить «подтверждение срочной поездки»: </w:t>
      </w:r>
    </w:p>
    <w:p w:rsidR="00384919" w:rsidRPr="00DA6FEA" w:rsidRDefault="00384919" w:rsidP="00384919">
      <w:pPr>
        <w:numPr>
          <w:ilvl w:val="0"/>
          <w:numId w:val="8"/>
        </w:numPr>
        <w:rPr>
          <w:rFonts w:ascii="Times New Roman" w:hAnsi="Times New Roman" w:cs="Times New Roman"/>
          <w:sz w:val="28"/>
          <w:szCs w:val="28"/>
        </w:rPr>
      </w:pPr>
      <w:r w:rsidRPr="00DA6FEA">
        <w:rPr>
          <w:rFonts w:ascii="Times New Roman" w:hAnsi="Times New Roman" w:cs="Times New Roman"/>
          <w:sz w:val="28"/>
          <w:szCs w:val="28"/>
        </w:rPr>
        <w:t xml:space="preserve">билеты на самолет с вылетом через 3 дня и менее, </w:t>
      </w:r>
    </w:p>
    <w:p w:rsidR="00384919" w:rsidRPr="00DA6FEA" w:rsidRDefault="00384919" w:rsidP="00384919">
      <w:pPr>
        <w:numPr>
          <w:ilvl w:val="0"/>
          <w:numId w:val="8"/>
        </w:numPr>
        <w:rPr>
          <w:rFonts w:ascii="Times New Roman" w:hAnsi="Times New Roman" w:cs="Times New Roman"/>
          <w:sz w:val="28"/>
          <w:szCs w:val="28"/>
        </w:rPr>
      </w:pPr>
      <w:r w:rsidRPr="00DA6FEA">
        <w:rPr>
          <w:rFonts w:ascii="Times New Roman" w:hAnsi="Times New Roman" w:cs="Times New Roman"/>
          <w:sz w:val="28"/>
          <w:szCs w:val="28"/>
        </w:rPr>
        <w:t xml:space="preserve">оплаченная гостиница с датой заезда через 3 дня и менее, </w:t>
      </w:r>
    </w:p>
    <w:p w:rsidR="00384919" w:rsidRPr="00DA6FEA" w:rsidRDefault="00384919" w:rsidP="00384919">
      <w:pPr>
        <w:numPr>
          <w:ilvl w:val="0"/>
          <w:numId w:val="8"/>
        </w:numPr>
        <w:rPr>
          <w:rFonts w:ascii="Times New Roman" w:hAnsi="Times New Roman" w:cs="Times New Roman"/>
          <w:sz w:val="28"/>
          <w:szCs w:val="28"/>
        </w:rPr>
      </w:pPr>
      <w:r w:rsidRPr="00DA6FEA">
        <w:rPr>
          <w:rFonts w:ascii="Times New Roman" w:hAnsi="Times New Roman" w:cs="Times New Roman"/>
          <w:sz w:val="28"/>
          <w:szCs w:val="28"/>
        </w:rPr>
        <w:t xml:space="preserve">бронирование яхты, которое начинается через 3 дня и менее и </w:t>
      </w:r>
      <w:proofErr w:type="spellStart"/>
      <w:r w:rsidRPr="00DA6FEA">
        <w:rPr>
          <w:rFonts w:ascii="Times New Roman" w:hAnsi="Times New Roman" w:cs="Times New Roman"/>
          <w:sz w:val="28"/>
          <w:szCs w:val="28"/>
        </w:rPr>
        <w:t>тд</w:t>
      </w:r>
      <w:proofErr w:type="spellEnd"/>
      <w:r w:rsidRPr="00DA6FEA">
        <w:rPr>
          <w:rFonts w:ascii="Times New Roman" w:hAnsi="Times New Roman" w:cs="Times New Roman"/>
          <w:sz w:val="28"/>
          <w:szCs w:val="28"/>
        </w:rPr>
        <w:t>.</w:t>
      </w:r>
    </w:p>
    <w:p w:rsidR="00384919" w:rsidRPr="00DA6FEA" w:rsidRDefault="00384919" w:rsidP="00384919">
      <w:pPr>
        <w:ind w:left="360" w:hanging="502"/>
        <w:rPr>
          <w:rFonts w:ascii="Times New Roman" w:hAnsi="Times New Roman" w:cs="Times New Roman"/>
          <w:sz w:val="28"/>
          <w:szCs w:val="28"/>
        </w:rPr>
      </w:pPr>
      <w:r w:rsidRPr="00DA6FEA">
        <w:rPr>
          <w:rFonts w:ascii="Times New Roman" w:hAnsi="Times New Roman" w:cs="Times New Roman"/>
          <w:sz w:val="28"/>
          <w:szCs w:val="28"/>
        </w:rPr>
        <w:t>Примечание:</w:t>
      </w:r>
    </w:p>
    <w:p w:rsidR="00384919" w:rsidRPr="00DA6FEA" w:rsidRDefault="00384919" w:rsidP="00384919">
      <w:pPr>
        <w:numPr>
          <w:ilvl w:val="0"/>
          <w:numId w:val="9"/>
        </w:numPr>
        <w:rPr>
          <w:rFonts w:ascii="Times New Roman" w:hAnsi="Times New Roman" w:cs="Times New Roman"/>
          <w:sz w:val="28"/>
          <w:szCs w:val="28"/>
        </w:rPr>
      </w:pPr>
      <w:r w:rsidRPr="00DA6FEA">
        <w:rPr>
          <w:rFonts w:ascii="Times New Roman" w:hAnsi="Times New Roman" w:cs="Times New Roman"/>
          <w:sz w:val="28"/>
          <w:szCs w:val="28"/>
        </w:rPr>
        <w:t>Сервисный и консульский сбор уже включает в себя НДС. Данные цены представлены за одного заявителя.</w:t>
      </w:r>
    </w:p>
    <w:p w:rsidR="00384919" w:rsidRPr="00DA6FEA" w:rsidRDefault="00384919" w:rsidP="00384919">
      <w:pPr>
        <w:numPr>
          <w:ilvl w:val="0"/>
          <w:numId w:val="9"/>
        </w:numPr>
        <w:rPr>
          <w:rFonts w:ascii="Times New Roman" w:hAnsi="Times New Roman" w:cs="Times New Roman"/>
          <w:sz w:val="28"/>
          <w:szCs w:val="28"/>
        </w:rPr>
      </w:pPr>
      <w:r w:rsidRPr="00DA6FEA">
        <w:rPr>
          <w:rFonts w:ascii="Times New Roman" w:hAnsi="Times New Roman" w:cs="Times New Roman"/>
          <w:sz w:val="28"/>
          <w:szCs w:val="28"/>
        </w:rPr>
        <w:t>Детям до 6 лет и инвалидам любой группы не нужно оплачивать сервисный, консульский сбор</w:t>
      </w:r>
    </w:p>
    <w:p w:rsidR="00384919" w:rsidRPr="00DA6FEA" w:rsidRDefault="00384919" w:rsidP="00384919">
      <w:pPr>
        <w:numPr>
          <w:ilvl w:val="1"/>
          <w:numId w:val="9"/>
        </w:numPr>
        <w:tabs>
          <w:tab w:val="clear" w:pos="1440"/>
          <w:tab w:val="num" w:pos="709"/>
        </w:tabs>
        <w:ind w:hanging="1014"/>
        <w:rPr>
          <w:rFonts w:ascii="Times New Roman" w:hAnsi="Times New Roman" w:cs="Times New Roman"/>
          <w:sz w:val="28"/>
          <w:szCs w:val="28"/>
        </w:rPr>
      </w:pPr>
      <w:r w:rsidRPr="00DA6FEA">
        <w:rPr>
          <w:rFonts w:ascii="Times New Roman" w:hAnsi="Times New Roman" w:cs="Times New Roman"/>
          <w:sz w:val="28"/>
          <w:szCs w:val="28"/>
        </w:rPr>
        <w:t xml:space="preserve">Инвалиды и одно сопровождающее лицо освобождаются от уплаты </w:t>
      </w:r>
      <w:proofErr w:type="gramStart"/>
      <w:r w:rsidRPr="00DA6FEA">
        <w:rPr>
          <w:rFonts w:ascii="Times New Roman" w:hAnsi="Times New Roman" w:cs="Times New Roman"/>
          <w:sz w:val="28"/>
          <w:szCs w:val="28"/>
        </w:rPr>
        <w:t>сервисного</w:t>
      </w:r>
      <w:proofErr w:type="gramEnd"/>
      <w:r w:rsidRPr="00DA6FEA">
        <w:rPr>
          <w:rFonts w:ascii="Times New Roman" w:hAnsi="Times New Roman" w:cs="Times New Roman"/>
          <w:sz w:val="28"/>
          <w:szCs w:val="28"/>
        </w:rPr>
        <w:t xml:space="preserve"> и консульских сборов.</w:t>
      </w:r>
    </w:p>
    <w:p w:rsidR="00C7649F" w:rsidRDefault="00C7649F"/>
    <w:sectPr w:rsidR="00C7649F" w:rsidSect="00C76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3DD"/>
    <w:multiLevelType w:val="hybridMultilevel"/>
    <w:tmpl w:val="25E4DD5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7A72193"/>
    <w:multiLevelType w:val="multilevel"/>
    <w:tmpl w:val="CAE08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D0D83"/>
    <w:multiLevelType w:val="multilevel"/>
    <w:tmpl w:val="1B04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6184A"/>
    <w:multiLevelType w:val="multilevel"/>
    <w:tmpl w:val="E74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B4479"/>
    <w:multiLevelType w:val="multilevel"/>
    <w:tmpl w:val="7B2236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F36758"/>
    <w:multiLevelType w:val="hybridMultilevel"/>
    <w:tmpl w:val="11B82E9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5E610830"/>
    <w:multiLevelType w:val="hybridMultilevel"/>
    <w:tmpl w:val="791483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AB5159"/>
    <w:multiLevelType w:val="multilevel"/>
    <w:tmpl w:val="13E204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715A23"/>
    <w:multiLevelType w:val="hybridMultilevel"/>
    <w:tmpl w:val="7C3A617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8"/>
  </w:num>
  <w:num w:numId="6">
    <w:abstractNumId w:val="6"/>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4919"/>
    <w:rsid w:val="00384919"/>
    <w:rsid w:val="00C7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9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fsglobal.com/Croatia/russia/additional-servic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vep.hr/en/consular-information/visas/forms/visa-application/" TargetMode="External"/><Relationship Id="rId12" Type="http://schemas.openxmlformats.org/officeDocument/2006/relationships/hyperlink" Target="http://ru.mvep.hr/ru/konzularne-informacije/vizy/garantijnoe-pis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ovisa.mvep.hr/default.aspx?langId=ru" TargetMode="External"/><Relationship Id="rId11" Type="http://schemas.openxmlformats.org/officeDocument/2006/relationships/hyperlink" Target="https://www.vfsglobal.com/Croatia/russia/pdf/processing-of-personal-data.pdf" TargetMode="External"/><Relationship Id="rId5" Type="http://schemas.openxmlformats.org/officeDocument/2006/relationships/hyperlink" Target="https://crovisa.mvep.hr/" TargetMode="External"/><Relationship Id="rId10" Type="http://schemas.openxmlformats.org/officeDocument/2006/relationships/hyperlink" Target="https://www.vfsglobal.com/Croatia/russia/additional-services.html" TargetMode="External"/><Relationship Id="rId4" Type="http://schemas.openxmlformats.org/officeDocument/2006/relationships/webSettings" Target="webSettings.xml"/><Relationship Id="rId9" Type="http://schemas.openxmlformats.org/officeDocument/2006/relationships/hyperlink" Target="https://www.vfsglobal.com/Croatia/russia/additional-service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8941</Characters>
  <Application>Microsoft Office Word</Application>
  <DocSecurity>0</DocSecurity>
  <Lines>74</Lines>
  <Paragraphs>20</Paragraphs>
  <ScaleCrop>false</ScaleCrop>
  <Company>MICROSOFT</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2021-06-10T19:37:00Z</dcterms:created>
  <dcterms:modified xsi:type="dcterms:W3CDTF">2021-06-10T19:38:00Z</dcterms:modified>
</cp:coreProperties>
</file>