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3D" w:rsidRDefault="0012763D" w:rsidP="0012763D">
      <w:pPr>
        <w:rPr>
          <w:rFonts w:ascii="Times New Roman" w:hAnsi="Times New Roman" w:cs="Times New Roman"/>
          <w:b/>
          <w:sz w:val="28"/>
          <w:szCs w:val="28"/>
        </w:rPr>
      </w:pPr>
      <w:r w:rsidRPr="00A878E9">
        <w:rPr>
          <w:rFonts w:ascii="Times New Roman" w:hAnsi="Times New Roman" w:cs="Times New Roman"/>
          <w:b/>
          <w:sz w:val="28"/>
          <w:szCs w:val="28"/>
          <w:highlight w:val="cyan"/>
        </w:rPr>
        <w:t>Гостевая виза</w:t>
      </w:r>
    </w:p>
    <w:p w:rsidR="0012763D" w:rsidRPr="00A878E9" w:rsidRDefault="0012763D" w:rsidP="0012763D">
      <w:pPr>
        <w:rPr>
          <w:rFonts w:ascii="Times New Roman" w:hAnsi="Times New Roman" w:cs="Times New Roman"/>
          <w:sz w:val="28"/>
          <w:szCs w:val="28"/>
        </w:rPr>
      </w:pPr>
      <w:r w:rsidRPr="00A878E9">
        <w:rPr>
          <w:rFonts w:ascii="Times New Roman" w:hAnsi="Times New Roman" w:cs="Times New Roman"/>
          <w:bCs/>
          <w:sz w:val="28"/>
          <w:szCs w:val="28"/>
        </w:rPr>
        <w:t>Пожалуйста, ознакомьтесь с нижеследующими требованиями:</w:t>
      </w:r>
    </w:p>
    <w:p w:rsidR="0012763D" w:rsidRPr="00A878E9" w:rsidRDefault="0012763D" w:rsidP="0012763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8E9">
        <w:rPr>
          <w:rFonts w:ascii="Times New Roman" w:hAnsi="Times New Roman" w:cs="Times New Roman"/>
          <w:sz w:val="28"/>
          <w:szCs w:val="28"/>
        </w:rPr>
        <w:t xml:space="preserve">Подача заявления на получение Шенгенской визы возможна за 6 месяцев, </w:t>
      </w:r>
      <w:r w:rsidRPr="00A878E9">
        <w:rPr>
          <w:rFonts w:ascii="Times New Roman" w:hAnsi="Times New Roman" w:cs="Times New Roman"/>
          <w:sz w:val="28"/>
          <w:szCs w:val="28"/>
          <w:u w:val="single"/>
        </w:rPr>
        <w:t>но не менее</w:t>
      </w:r>
      <w:proofErr w:type="gramStart"/>
      <w:r w:rsidRPr="00A878E9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Pr="00A878E9">
        <w:rPr>
          <w:rFonts w:ascii="Times New Roman" w:hAnsi="Times New Roman" w:cs="Times New Roman"/>
          <w:sz w:val="28"/>
          <w:szCs w:val="28"/>
          <w:u w:val="single"/>
        </w:rPr>
        <w:t xml:space="preserve"> чем за 15 дней до начала поездки!</w:t>
      </w:r>
    </w:p>
    <w:p w:rsidR="0012763D" w:rsidRPr="00A878E9" w:rsidRDefault="0012763D" w:rsidP="0012763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8E9">
        <w:rPr>
          <w:rFonts w:ascii="Times New Roman" w:hAnsi="Times New Roman" w:cs="Times New Roman"/>
          <w:sz w:val="28"/>
          <w:szCs w:val="28"/>
        </w:rPr>
        <w:t>Визовые центры Португалии принимают заявления на визу от граждан РФ, проживающих в любом регионе РФ, а также от иностранных граждан, проживающих на территории РФ на законных основаниях.</w:t>
      </w:r>
    </w:p>
    <w:p w:rsidR="0012763D" w:rsidRPr="00A878E9" w:rsidRDefault="0012763D" w:rsidP="0012763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8E9">
        <w:rPr>
          <w:rFonts w:ascii="Times New Roman" w:hAnsi="Times New Roman" w:cs="Times New Roman"/>
          <w:sz w:val="28"/>
          <w:szCs w:val="28"/>
        </w:rPr>
        <w:t>Все граждане РФ должны в обязательном порядке иметь прописку на территории РФ или же временную регистрацию. Визовый центр Португалии не сможет принять документы на оформление визы, если у Вас нет прописки или регистрации.</w:t>
      </w:r>
    </w:p>
    <w:p w:rsidR="0012763D" w:rsidRPr="00A878E9" w:rsidRDefault="0012763D" w:rsidP="0012763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8E9">
        <w:rPr>
          <w:rFonts w:ascii="Times New Roman" w:hAnsi="Times New Roman" w:cs="Times New Roman"/>
          <w:sz w:val="28"/>
          <w:szCs w:val="28"/>
        </w:rPr>
        <w:t>Мы просим Вас предоставлять копии документов хорошего качества. Документы плохого качества не будут приняты.</w:t>
      </w:r>
    </w:p>
    <w:p w:rsidR="0012763D" w:rsidRDefault="0012763D" w:rsidP="0012763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8E9">
        <w:rPr>
          <w:rFonts w:ascii="Times New Roman" w:hAnsi="Times New Roman" w:cs="Times New Roman"/>
          <w:sz w:val="28"/>
          <w:szCs w:val="28"/>
        </w:rPr>
        <w:t>Сумма необходимая для поездки в Португалию: 75 евро – на первый день и 50 евро на каждый последующий день.</w:t>
      </w:r>
    </w:p>
    <w:p w:rsidR="0012763D" w:rsidRDefault="0012763D" w:rsidP="0012763D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878E9">
        <w:rPr>
          <w:rFonts w:ascii="Times New Roman" w:hAnsi="Times New Roman" w:cs="Times New Roman"/>
          <w:b/>
          <w:sz w:val="28"/>
          <w:szCs w:val="28"/>
          <w:highlight w:val="yellow"/>
        </w:rPr>
        <w:t>Пакет документов на гостевую визу:</w:t>
      </w:r>
    </w:p>
    <w:p w:rsidR="0012763D" w:rsidRPr="00A878E9" w:rsidRDefault="0012763D" w:rsidP="00127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7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Визовая анкета (оригинал)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подписанная заявителем. Допускается заполнение анкеты латиницей или на английском или португальском языке </w:t>
      </w:r>
    </w:p>
    <w:p w:rsidR="0012763D" w:rsidRPr="00A878E9" w:rsidRDefault="0012763D" w:rsidP="00127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7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Заграничный паспорт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действующий как минимум в течение трех месяцев после даты планируемого выезда из Шенгенской зоны, содержащий как минимум две чистые страницы и выданный не более десяти лет тому назад. А также копия первой страницы с информацией о заявителе. </w:t>
      </w:r>
    </w:p>
    <w:p w:rsidR="0012763D" w:rsidRPr="00A878E9" w:rsidRDefault="0012763D" w:rsidP="00127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7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действующий заграничный паспорт: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 + копия первой страницы с фотографией. </w:t>
      </w:r>
    </w:p>
    <w:p w:rsidR="0012763D" w:rsidRPr="00A878E9" w:rsidRDefault="0012763D" w:rsidP="00127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7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Старые/аннулированные заграничные паспорта (если имеются):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страницы с фотографией + копии Шенгенских виз </w:t>
      </w:r>
      <w:proofErr w:type="gramStart"/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3 года. </w:t>
      </w:r>
    </w:p>
    <w:p w:rsidR="0012763D" w:rsidRPr="00A878E9" w:rsidRDefault="0012763D" w:rsidP="00127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7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Общегражданский паспорт: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первой страницы с фотографией и всех страниц с отметками. </w:t>
      </w:r>
    </w:p>
    <w:p w:rsidR="0012763D" w:rsidRPr="00A878E9" w:rsidRDefault="0012763D" w:rsidP="00127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7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фотографии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заявитель освобожден от сдачи биометрических данных; 1 фотография, если заявитель сдает биометрические данные. Фотографии должны отвечать требованиям Международной организации гражданской авиации (ИКАО). </w:t>
      </w:r>
    </w:p>
    <w:p w:rsidR="0012763D" w:rsidRPr="00A878E9" w:rsidRDefault="0012763D" w:rsidP="00127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7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Билеты туда-обратно: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билеты должны быть оплачены при обращении за срочной визой, а также, если заявитель является иностранным гражданином, легально проживающим в РФ. </w:t>
      </w:r>
    </w:p>
    <w:p w:rsidR="0012763D" w:rsidRPr="00A878E9" w:rsidRDefault="0012763D" w:rsidP="00127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7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Медицинская страховка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действующая в течение всего периода планируемого пребывания во всех странах Шенгенской зоны и покрывающая 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расходы, которые могут возникнуть в связи с репатриацией по медицинским причинам, срочной медицинской помощью, срочной госпитализацией или смертью во время пребывания. Минимальное страховое обеспечение должно составлять 30 000 евро. </w:t>
      </w:r>
    </w:p>
    <w:p w:rsidR="0012763D" w:rsidRPr="00A878E9" w:rsidRDefault="0012763D" w:rsidP="00127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7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подтверждающие платежеспособность: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с работы и/или выписка с банковского счета и/или 2НДФЛ и т.д. Внимание: справка о покупке валюты не является подтверждением наличия финансовых средств.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7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 необходимая для поездки в Португалию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 евро – на первый день и 50 евро на каждый последующий день. </w:t>
      </w:r>
    </w:p>
    <w:p w:rsidR="0012763D" w:rsidRPr="00A878E9" w:rsidRDefault="0012763D" w:rsidP="00127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7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Спонсорское письмо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необходимости), составленное в свободной форме и с указанием отношений между спонсором и заявителем, а также копия информационной страницы паспорта спонсора и документы, подтверждающие платежеспособность спонсора (</w:t>
      </w:r>
      <w:proofErr w:type="gramStart"/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выше). </w:t>
      </w:r>
    </w:p>
    <w:p w:rsidR="0012763D" w:rsidRPr="00A878E9" w:rsidRDefault="0012763D" w:rsidP="00127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Согласие на обработку персональных данных: для Москвы – нажмите </w:t>
      </w:r>
      <w:hyperlink r:id="rId5" w:tgtFrame="_blank" w:history="1">
        <w:r w:rsidRPr="00A878E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здесь</w:t>
        </w:r>
      </w:hyperlink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других городов РФ – нажмите </w:t>
      </w:r>
      <w:hyperlink r:id="rId6" w:tgtFrame="_blank" w:history="1">
        <w:r w:rsidRPr="00A878E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здесь</w:t>
        </w:r>
      </w:hyperlink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763D" w:rsidRPr="00A878E9" w:rsidRDefault="0012763D" w:rsidP="00127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7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несовершеннолетних детей</w:t>
      </w:r>
    </w:p>
    <w:p w:rsidR="0012763D" w:rsidRPr="00A878E9" w:rsidRDefault="0012763D" w:rsidP="00127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рождении: оригинал + копия</w:t>
      </w:r>
    </w:p>
    <w:p w:rsidR="0012763D" w:rsidRPr="00A878E9" w:rsidRDefault="0012763D" w:rsidP="00127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 копия нотариальной доверенности от родителя</w:t>
      </w:r>
      <w:proofErr w:type="gramStart"/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ей) или законного представителя </w:t>
      </w:r>
    </w:p>
    <w:p w:rsidR="0012763D" w:rsidRPr="00A878E9" w:rsidRDefault="0012763D" w:rsidP="00127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всех страниц с отметками внутреннего паспорта родителя</w:t>
      </w:r>
      <w:proofErr w:type="gramStart"/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>ей), подписавшего (-их) согласие на выезд. Внимание: на копии необходимо обязательно указывать номер телефона родителя</w:t>
      </w:r>
      <w:proofErr w:type="gramStart"/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ей). </w:t>
      </w:r>
    </w:p>
    <w:p w:rsidR="0012763D" w:rsidRPr="00A878E9" w:rsidRDefault="0012763D" w:rsidP="00127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действующей Шенгенской визы и билетов сопровождающих лиц.</w:t>
      </w:r>
    </w:p>
    <w:p w:rsidR="0012763D" w:rsidRPr="00A878E9" w:rsidRDefault="0012763D" w:rsidP="00127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Внимание: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может путешествовать без сопровождения только при наличии подтверждающего документа от авиакомпании о предоставлении услуги по сопровождению. </w:t>
      </w:r>
    </w:p>
    <w:p w:rsidR="0012763D" w:rsidRPr="00A878E9" w:rsidRDefault="0012763D" w:rsidP="00127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7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граждан третьих стран: </w:t>
      </w:r>
    </w:p>
    <w:p w:rsidR="0012763D" w:rsidRPr="00A878E9" w:rsidRDefault="0012763D" w:rsidP="001276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 копия документов, подтверждающих законность пребывания в Российской Федерации в соответствии с федеральным законодательством (регистрация, вид на жительство, долгосрочная виза, РВП, патент), действующие не менее чем 90 дней после планируемого возвращения из Шенгенской зоны.</w:t>
      </w:r>
    </w:p>
    <w:p w:rsidR="0012763D" w:rsidRPr="00A878E9" w:rsidRDefault="0012763D" w:rsidP="001276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Близкие родственники, посещающие российских граждан, проживающих на законном основании в государстве-члене Шенгенского соглашения: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763D" w:rsidRPr="00A878E9" w:rsidRDefault="0012763D" w:rsidP="0012763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обращение/приглашение от принимающего лица с подписью (</w:t>
      </w:r>
      <w:proofErr w:type="gramStart"/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образец приглашения).</w:t>
      </w:r>
    </w:p>
    <w:p w:rsidR="0012763D" w:rsidRPr="00A878E9" w:rsidRDefault="0012763D" w:rsidP="0012763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законность пребывания на территории государства-члена Шенгенского соглашения приглашающего лица и родство в соответствии с 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соответствующего государства-члена Шенгенского соглашения.</w:t>
      </w:r>
    </w:p>
    <w:p w:rsidR="0012763D" w:rsidRPr="00A878E9" w:rsidRDefault="0012763D" w:rsidP="001276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Близкие родственники, посещающие граждан ЕС (ЕЭЗ и Швейцария):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763D" w:rsidRPr="00A878E9" w:rsidRDefault="0012763D" w:rsidP="0012763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обращение/приглашение от принимающего лица с подписью (</w:t>
      </w:r>
      <w:proofErr w:type="gramStart"/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образец приглашения).</w:t>
      </w:r>
    </w:p>
    <w:p w:rsidR="0012763D" w:rsidRPr="00A878E9" w:rsidRDefault="0012763D" w:rsidP="0012763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гражданство приглашающего лица и родство в соответствии с законодательством соответствующего государства-члена Шенгенского соглашения.</w:t>
      </w:r>
    </w:p>
    <w:p w:rsidR="0012763D" w:rsidRPr="00A878E9" w:rsidRDefault="0012763D" w:rsidP="00127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семей граждан ЕС (ЕЭЗ и Швейцарии) (не проживающие в странах своего гражданства, как это предусмотрено Директивой 2004/38/EC):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Документ, подтверждающий родство в соответствии с законодательствами государства-члена Шенгенского соглашения, где проживает приглашающее лицо, и ЕС.</w:t>
      </w:r>
    </w:p>
    <w:p w:rsidR="0012763D" w:rsidRPr="00A878E9" w:rsidRDefault="0012763D" w:rsidP="00127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Друзья или родственники, посещающие российских граждан, имеющих собственность или арендованное жилье: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Письменное приглашение от принимающего лица с подписью (</w:t>
      </w:r>
      <w:proofErr w:type="gramStart"/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образец приглашения).</w:t>
      </w:r>
    </w:p>
    <w:p w:rsidR="0012763D" w:rsidRPr="00A878E9" w:rsidRDefault="0012763D" w:rsidP="0012763D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2763D" w:rsidRPr="00A878E9" w:rsidRDefault="0012763D" w:rsidP="0012763D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878E9">
        <w:rPr>
          <w:rFonts w:ascii="Times New Roman" w:hAnsi="Times New Roman" w:cs="Times New Roman"/>
          <w:b/>
          <w:sz w:val="28"/>
          <w:szCs w:val="28"/>
          <w:highlight w:val="yellow"/>
        </w:rPr>
        <w:t>Визовый сбор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715"/>
        <w:gridCol w:w="1128"/>
        <w:gridCol w:w="1128"/>
        <w:gridCol w:w="1376"/>
        <w:gridCol w:w="1376"/>
        <w:gridCol w:w="1376"/>
        <w:gridCol w:w="1526"/>
      </w:tblGrid>
      <w:tr w:rsidR="0012763D" w:rsidRPr="00A878E9" w:rsidTr="00513158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00" w:type="pct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Визовый сбор в евро</w:t>
            </w:r>
          </w:p>
        </w:tc>
        <w:tc>
          <w:tcPr>
            <w:tcW w:w="500" w:type="pct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Визовый сбор в рублях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Сервисный сбор BLS в евро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Сервисный сбор BLS в рублях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Сервисный сбор BLS в евро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Сервисный сбор BLS в рублях</w:t>
            </w:r>
          </w:p>
        </w:tc>
      </w:tr>
      <w:tr w:rsidR="0012763D" w:rsidRPr="00A878E9" w:rsidTr="005131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3D" w:rsidRPr="00A878E9" w:rsidRDefault="0012763D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3D" w:rsidRPr="00A878E9" w:rsidRDefault="0012763D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3D" w:rsidRPr="00A878E9" w:rsidRDefault="0012763D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Вы подаете документы в Москве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Вы подаете документы в других регионах РФ</w:t>
            </w:r>
          </w:p>
        </w:tc>
      </w:tr>
      <w:tr w:rsidR="0012763D" w:rsidRPr="00A878E9" w:rsidTr="0051315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России, Украины, Армении, Македонии, Черногории, Албании, Сербии, Боснии и Герцеговины, Молдовы, беларусь, Азербайджана и Грузии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3229.75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2768.36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3183.61</w:t>
            </w:r>
          </w:p>
        </w:tc>
      </w:tr>
      <w:tr w:rsidR="0012763D" w:rsidRPr="00A878E9" w:rsidTr="0051315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</w:t>
            </w: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стран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7382.29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2768.36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3183.61</w:t>
            </w:r>
          </w:p>
        </w:tc>
      </w:tr>
      <w:tr w:rsidR="0012763D" w:rsidRPr="00A878E9" w:rsidTr="0051315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до 6 лет независимо от гражданства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2768.36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3183.61/span&gt;</w:t>
            </w:r>
          </w:p>
        </w:tc>
      </w:tr>
      <w:tr w:rsidR="0012763D" w:rsidRPr="00A878E9" w:rsidTr="0051315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6 до 11 лет включительно (граждане России, Украины, Армении, Македонии, Черногории, Албании, Сербии, Боснии и Герцеговины, Молдовы, беларусь, Азербайджана и Грузии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3229.75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2768.36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3183.61</w:t>
            </w:r>
          </w:p>
        </w:tc>
      </w:tr>
      <w:tr w:rsidR="0012763D" w:rsidRPr="00A878E9" w:rsidTr="0051315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6 до 11 лет включительно (граждане других стран)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3691.14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2768.36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3183.61</w:t>
            </w:r>
          </w:p>
        </w:tc>
      </w:tr>
      <w:tr w:rsidR="0012763D" w:rsidRPr="00A878E9" w:rsidTr="0051315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Срочная виза (только для граждан России, Украины, Армении, Македонии, Черногории, Албании, Сербии, Боснии и Герцеговины, Молдовы, Азербайджана и Грузии)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6459.50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2768.36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3183.61</w:t>
            </w:r>
          </w:p>
        </w:tc>
      </w:tr>
      <w:tr w:rsidR="0012763D" w:rsidRPr="00A878E9" w:rsidTr="0051315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Срочная виза для заявителей, освобожденных от визового сбора по двустороннему Соглашению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3229.75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2768.36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12763D" w:rsidRPr="00A878E9" w:rsidRDefault="0012763D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3183.61</w:t>
            </w:r>
          </w:p>
        </w:tc>
      </w:tr>
    </w:tbl>
    <w:p w:rsidR="00C7649F" w:rsidRDefault="00C7649F"/>
    <w:sectPr w:rsidR="00C7649F" w:rsidSect="00C7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4EBF"/>
    <w:multiLevelType w:val="multilevel"/>
    <w:tmpl w:val="8EEE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E2404"/>
    <w:multiLevelType w:val="multilevel"/>
    <w:tmpl w:val="6704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AE70B69"/>
    <w:multiLevelType w:val="multilevel"/>
    <w:tmpl w:val="752E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2763D"/>
    <w:rsid w:val="0012763D"/>
    <w:rsid w:val="00C7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srussiaportugal.com/russian/pdf/BLS_consent_regions.pdf" TargetMode="External"/><Relationship Id="rId5" Type="http://schemas.openxmlformats.org/officeDocument/2006/relationships/hyperlink" Target="https://blsrussiaportugal.com/russian/pdf/BLS_consent_Mosco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5549</Characters>
  <Application>Microsoft Office Word</Application>
  <DocSecurity>0</DocSecurity>
  <Lines>46</Lines>
  <Paragraphs>13</Paragraphs>
  <ScaleCrop>false</ScaleCrop>
  <Company>MICROSOFT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2021-06-10T19:30:00Z</dcterms:created>
  <dcterms:modified xsi:type="dcterms:W3CDTF">2021-06-10T19:30:00Z</dcterms:modified>
</cp:coreProperties>
</file>